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5DEB" w14:textId="3117D5B4" w:rsidR="00312615" w:rsidRDefault="00347B67" w:rsidP="00E47455">
      <w:pPr>
        <w:jc w:val="center"/>
        <w:rPr>
          <w:rFonts w:asciiTheme="minorHAnsi" w:hAnsiTheme="minorHAnsi" w:cstheme="minorHAnsi"/>
          <w:b/>
          <w:bCs/>
          <w:sz w:val="28"/>
          <w:szCs w:val="28"/>
        </w:rPr>
      </w:pPr>
      <w:r>
        <w:rPr>
          <w:rFonts w:asciiTheme="minorHAnsi" w:hAnsiTheme="minorHAnsi" w:cstheme="minorHAnsi"/>
          <w:b/>
          <w:bCs/>
          <w:sz w:val="28"/>
          <w:szCs w:val="28"/>
        </w:rPr>
        <w:t>Accredited Continuing Education Activity Intake Form</w:t>
      </w:r>
    </w:p>
    <w:p w14:paraId="7A6E26E4" w14:textId="77777777" w:rsidR="004C0685" w:rsidRPr="004C0685" w:rsidRDefault="004C0685" w:rsidP="00E47455">
      <w:pPr>
        <w:jc w:val="center"/>
        <w:rPr>
          <w:rFonts w:asciiTheme="minorHAnsi" w:hAnsiTheme="minorHAnsi" w:cstheme="minorHAnsi"/>
          <w:b/>
          <w:bCs/>
          <w:sz w:val="20"/>
        </w:rPr>
      </w:pPr>
    </w:p>
    <w:tbl>
      <w:tblPr>
        <w:tblStyle w:val="TableGrid"/>
        <w:tblW w:w="0" w:type="auto"/>
        <w:tblLook w:val="04A0" w:firstRow="1" w:lastRow="0" w:firstColumn="1" w:lastColumn="0" w:noHBand="0" w:noVBand="1"/>
      </w:tblPr>
      <w:tblGrid>
        <w:gridCol w:w="2875"/>
        <w:gridCol w:w="813"/>
        <w:gridCol w:w="1347"/>
        <w:gridCol w:w="2341"/>
        <w:gridCol w:w="3689"/>
      </w:tblGrid>
      <w:tr w:rsidR="004C0685" w:rsidRPr="009F270C" w14:paraId="506A7428" w14:textId="77777777" w:rsidTr="00A36420">
        <w:trPr>
          <w:trHeight w:val="277"/>
        </w:trPr>
        <w:tc>
          <w:tcPr>
            <w:tcW w:w="2875" w:type="dxa"/>
            <w:vAlign w:val="center"/>
          </w:tcPr>
          <w:p w14:paraId="727D79E6" w14:textId="353A87BE" w:rsidR="004C0685" w:rsidRPr="009F270C" w:rsidRDefault="004C0685" w:rsidP="00E47455">
            <w:pPr>
              <w:rPr>
                <w:rFonts w:asciiTheme="minorHAnsi" w:hAnsiTheme="minorHAnsi" w:cstheme="minorHAnsi"/>
                <w:b/>
                <w:bCs/>
                <w:sz w:val="18"/>
                <w:szCs w:val="18"/>
              </w:rPr>
            </w:pPr>
            <w:r w:rsidRPr="009F270C">
              <w:rPr>
                <w:rFonts w:asciiTheme="minorHAnsi" w:hAnsiTheme="minorHAnsi" w:cstheme="minorHAnsi"/>
                <w:b/>
                <w:bCs/>
                <w:sz w:val="18"/>
                <w:szCs w:val="18"/>
              </w:rPr>
              <w:t xml:space="preserve">Name of </w:t>
            </w:r>
            <w:r w:rsidR="00AA1F05">
              <w:rPr>
                <w:rFonts w:asciiTheme="minorHAnsi" w:hAnsiTheme="minorHAnsi" w:cstheme="minorHAnsi"/>
                <w:b/>
                <w:bCs/>
                <w:sz w:val="18"/>
                <w:szCs w:val="18"/>
              </w:rPr>
              <w:t xml:space="preserve">Requesting </w:t>
            </w:r>
            <w:r w:rsidRPr="009F270C">
              <w:rPr>
                <w:rFonts w:asciiTheme="minorHAnsi" w:hAnsiTheme="minorHAnsi" w:cstheme="minorHAnsi"/>
                <w:b/>
                <w:bCs/>
                <w:sz w:val="18"/>
                <w:szCs w:val="18"/>
              </w:rPr>
              <w:t>Individual:</w:t>
            </w:r>
          </w:p>
        </w:tc>
        <w:tc>
          <w:tcPr>
            <w:tcW w:w="8190" w:type="dxa"/>
            <w:gridSpan w:val="4"/>
            <w:vAlign w:val="center"/>
          </w:tcPr>
          <w:p w14:paraId="52BA4EB6" w14:textId="77777777" w:rsidR="004C0685" w:rsidRPr="009F270C" w:rsidRDefault="004C0685" w:rsidP="00E47455">
            <w:pPr>
              <w:rPr>
                <w:rFonts w:asciiTheme="minorHAnsi" w:hAnsiTheme="minorHAnsi" w:cstheme="minorHAnsi"/>
                <w:sz w:val="18"/>
                <w:szCs w:val="18"/>
              </w:rPr>
            </w:pPr>
          </w:p>
        </w:tc>
      </w:tr>
      <w:tr w:rsidR="004C0685" w:rsidRPr="009F270C" w14:paraId="7A306C84" w14:textId="77777777" w:rsidTr="00A36420">
        <w:trPr>
          <w:trHeight w:val="277"/>
        </w:trPr>
        <w:tc>
          <w:tcPr>
            <w:tcW w:w="2875" w:type="dxa"/>
            <w:vAlign w:val="center"/>
          </w:tcPr>
          <w:p w14:paraId="1EF70CC8" w14:textId="78FEF107" w:rsidR="004C0685" w:rsidRPr="009F270C" w:rsidRDefault="004C0685" w:rsidP="00E47455">
            <w:pPr>
              <w:rPr>
                <w:rFonts w:asciiTheme="minorHAnsi" w:hAnsiTheme="minorHAnsi" w:cstheme="minorHAnsi"/>
                <w:b/>
                <w:bCs/>
                <w:sz w:val="18"/>
                <w:szCs w:val="18"/>
              </w:rPr>
            </w:pPr>
            <w:r w:rsidRPr="009F270C">
              <w:rPr>
                <w:rFonts w:asciiTheme="minorHAnsi" w:hAnsiTheme="minorHAnsi" w:cstheme="minorHAnsi"/>
                <w:b/>
                <w:bCs/>
                <w:sz w:val="18"/>
                <w:szCs w:val="18"/>
              </w:rPr>
              <w:t>Proposed Title of Activity:</w:t>
            </w:r>
          </w:p>
        </w:tc>
        <w:tc>
          <w:tcPr>
            <w:tcW w:w="8190" w:type="dxa"/>
            <w:gridSpan w:val="4"/>
            <w:vAlign w:val="center"/>
          </w:tcPr>
          <w:p w14:paraId="06B21DDD" w14:textId="77777777" w:rsidR="004C0685" w:rsidRPr="009F270C" w:rsidRDefault="004C0685" w:rsidP="00E47455">
            <w:pPr>
              <w:rPr>
                <w:rFonts w:asciiTheme="minorHAnsi" w:hAnsiTheme="minorHAnsi" w:cstheme="minorHAnsi"/>
                <w:sz w:val="18"/>
                <w:szCs w:val="18"/>
              </w:rPr>
            </w:pPr>
          </w:p>
        </w:tc>
      </w:tr>
      <w:tr w:rsidR="004C0685" w:rsidRPr="009F270C" w14:paraId="00697957" w14:textId="77777777" w:rsidTr="00A36420">
        <w:trPr>
          <w:trHeight w:val="277"/>
        </w:trPr>
        <w:tc>
          <w:tcPr>
            <w:tcW w:w="2875" w:type="dxa"/>
            <w:vAlign w:val="center"/>
          </w:tcPr>
          <w:p w14:paraId="2EBFFDDD" w14:textId="2FDD57D6" w:rsidR="004C0685" w:rsidRPr="009F270C" w:rsidRDefault="004C0685" w:rsidP="00E47455">
            <w:pPr>
              <w:rPr>
                <w:rFonts w:asciiTheme="minorHAnsi" w:hAnsiTheme="minorHAnsi" w:cstheme="minorHAnsi"/>
                <w:b/>
                <w:bCs/>
                <w:sz w:val="18"/>
                <w:szCs w:val="18"/>
              </w:rPr>
            </w:pPr>
            <w:r w:rsidRPr="009F270C">
              <w:rPr>
                <w:rFonts w:asciiTheme="minorHAnsi" w:hAnsiTheme="minorHAnsi" w:cstheme="minorHAnsi"/>
                <w:b/>
                <w:bCs/>
                <w:sz w:val="18"/>
                <w:szCs w:val="18"/>
              </w:rPr>
              <w:t>Proposed Date and Location:</w:t>
            </w:r>
          </w:p>
        </w:tc>
        <w:tc>
          <w:tcPr>
            <w:tcW w:w="8190" w:type="dxa"/>
            <w:gridSpan w:val="4"/>
            <w:vAlign w:val="center"/>
          </w:tcPr>
          <w:p w14:paraId="167ACF25" w14:textId="77777777" w:rsidR="004C0685" w:rsidRPr="009F270C" w:rsidRDefault="004C0685" w:rsidP="00E47455">
            <w:pPr>
              <w:rPr>
                <w:rFonts w:asciiTheme="minorHAnsi" w:hAnsiTheme="minorHAnsi" w:cstheme="minorHAnsi"/>
                <w:sz w:val="18"/>
                <w:szCs w:val="18"/>
              </w:rPr>
            </w:pPr>
          </w:p>
        </w:tc>
      </w:tr>
      <w:tr w:rsidR="00517239" w:rsidRPr="009F270C" w14:paraId="3D58388A" w14:textId="77777777" w:rsidTr="00737BC6">
        <w:trPr>
          <w:trHeight w:val="277"/>
        </w:trPr>
        <w:tc>
          <w:tcPr>
            <w:tcW w:w="11065" w:type="dxa"/>
            <w:gridSpan w:val="5"/>
            <w:vAlign w:val="center"/>
          </w:tcPr>
          <w:p w14:paraId="384B5713" w14:textId="3944AD0C" w:rsidR="00517239" w:rsidRPr="009F270C" w:rsidRDefault="00517239" w:rsidP="00E47455">
            <w:pPr>
              <w:rPr>
                <w:rFonts w:asciiTheme="minorHAnsi" w:hAnsiTheme="minorHAnsi" w:cstheme="minorHAnsi"/>
                <w:sz w:val="18"/>
                <w:szCs w:val="18"/>
              </w:rPr>
            </w:pPr>
            <w:r w:rsidRPr="009F270C">
              <w:rPr>
                <w:rFonts w:asciiTheme="minorHAnsi" w:hAnsiTheme="minorHAnsi" w:cstheme="minorHAnsi"/>
                <w:b/>
                <w:bCs/>
                <w:sz w:val="18"/>
                <w:szCs w:val="18"/>
              </w:rPr>
              <w:t xml:space="preserve">Type of Activity: </w:t>
            </w:r>
            <w:r w:rsidR="006F4E60" w:rsidRPr="00B43199">
              <w:rPr>
                <w:rFonts w:asciiTheme="minorHAnsi" w:hAnsiTheme="minorHAnsi" w:cstheme="minorHAnsi"/>
                <w:i/>
                <w:iCs/>
                <w:color w:val="0000FF"/>
                <w:sz w:val="18"/>
                <w:szCs w:val="18"/>
              </w:rPr>
              <w:t>(</w:t>
            </w:r>
            <w:r w:rsidR="00174202" w:rsidRPr="00B43199">
              <w:rPr>
                <w:rFonts w:asciiTheme="minorHAnsi" w:hAnsiTheme="minorHAnsi" w:cstheme="minorHAnsi"/>
                <w:i/>
                <w:iCs/>
                <w:color w:val="0000FF"/>
                <w:sz w:val="18"/>
                <w:szCs w:val="18"/>
              </w:rPr>
              <w:t>If you are requesting multiple activities</w:t>
            </w:r>
            <w:r w:rsidR="00B43199">
              <w:rPr>
                <w:rFonts w:asciiTheme="minorHAnsi" w:hAnsiTheme="minorHAnsi" w:cstheme="minorHAnsi"/>
                <w:i/>
                <w:iCs/>
                <w:color w:val="0000FF"/>
                <w:sz w:val="18"/>
                <w:szCs w:val="18"/>
              </w:rPr>
              <w:t xml:space="preserve"> (</w:t>
            </w:r>
            <w:r w:rsidR="00174202" w:rsidRPr="00B43199">
              <w:rPr>
                <w:rFonts w:asciiTheme="minorHAnsi" w:hAnsiTheme="minorHAnsi" w:cstheme="minorHAnsi"/>
                <w:i/>
                <w:iCs/>
                <w:color w:val="0000FF"/>
                <w:sz w:val="18"/>
                <w:szCs w:val="18"/>
              </w:rPr>
              <w:t>ex. RSS and Annual Course</w:t>
            </w:r>
            <w:r w:rsidR="00B43199">
              <w:rPr>
                <w:rFonts w:asciiTheme="minorHAnsi" w:hAnsiTheme="minorHAnsi" w:cstheme="minorHAnsi"/>
                <w:i/>
                <w:iCs/>
                <w:color w:val="0000FF"/>
                <w:sz w:val="18"/>
                <w:szCs w:val="18"/>
              </w:rPr>
              <w:t>)</w:t>
            </w:r>
            <w:r w:rsidR="00174202" w:rsidRPr="00B43199">
              <w:rPr>
                <w:rFonts w:asciiTheme="minorHAnsi" w:hAnsiTheme="minorHAnsi" w:cstheme="minorHAnsi"/>
                <w:i/>
                <w:iCs/>
                <w:color w:val="0000FF"/>
                <w:sz w:val="18"/>
                <w:szCs w:val="18"/>
              </w:rPr>
              <w:t xml:space="preserve"> separate forms must be submitted</w:t>
            </w:r>
            <w:r w:rsidR="00B43199">
              <w:rPr>
                <w:rFonts w:asciiTheme="minorHAnsi" w:hAnsiTheme="minorHAnsi" w:cstheme="minorHAnsi"/>
                <w:i/>
                <w:iCs/>
                <w:color w:val="0000FF"/>
                <w:sz w:val="18"/>
                <w:szCs w:val="18"/>
              </w:rPr>
              <w:t xml:space="preserve"> for each activity</w:t>
            </w:r>
            <w:r w:rsidR="00174202" w:rsidRPr="00B43199">
              <w:rPr>
                <w:rFonts w:asciiTheme="minorHAnsi" w:hAnsiTheme="minorHAnsi" w:cstheme="minorHAnsi"/>
                <w:i/>
                <w:iCs/>
                <w:color w:val="0000FF"/>
                <w:sz w:val="18"/>
                <w:szCs w:val="18"/>
              </w:rPr>
              <w:t xml:space="preserve"> as they are considered separate activities by the ACCME)</w:t>
            </w:r>
          </w:p>
        </w:tc>
      </w:tr>
      <w:tr w:rsidR="00EE5518" w:rsidRPr="009F270C" w14:paraId="5327AD24" w14:textId="77777777" w:rsidTr="00AF2D72">
        <w:trPr>
          <w:trHeight w:val="899"/>
        </w:trPr>
        <w:tc>
          <w:tcPr>
            <w:tcW w:w="3688" w:type="dxa"/>
            <w:gridSpan w:val="2"/>
            <w:vAlign w:val="center"/>
          </w:tcPr>
          <w:p w14:paraId="68701FA6" w14:textId="55259110"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1206332769"/>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Live Annual Course</w:t>
            </w:r>
            <w:r w:rsidR="00897697">
              <w:rPr>
                <w:rFonts w:asciiTheme="minorHAnsi" w:hAnsiTheme="minorHAnsi" w:cstheme="minorHAnsi"/>
                <w:sz w:val="18"/>
                <w:szCs w:val="18"/>
              </w:rPr>
              <w:t>/Conference</w:t>
            </w:r>
          </w:p>
          <w:p w14:paraId="3C9796D4" w14:textId="09F17B82"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2047056509"/>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Live </w:t>
            </w:r>
            <w:r w:rsidR="00897697">
              <w:rPr>
                <w:rFonts w:asciiTheme="minorHAnsi" w:hAnsiTheme="minorHAnsi" w:cstheme="minorHAnsi"/>
                <w:sz w:val="18"/>
                <w:szCs w:val="18"/>
              </w:rPr>
              <w:t>Virtual</w:t>
            </w:r>
            <w:r w:rsidR="00EE5518" w:rsidRPr="009F270C">
              <w:rPr>
                <w:rFonts w:asciiTheme="minorHAnsi" w:hAnsiTheme="minorHAnsi" w:cstheme="minorHAnsi"/>
                <w:sz w:val="18"/>
                <w:szCs w:val="18"/>
              </w:rPr>
              <w:t xml:space="preserve"> </w:t>
            </w:r>
            <w:r w:rsidR="00897697" w:rsidRPr="009F270C">
              <w:rPr>
                <w:rFonts w:asciiTheme="minorHAnsi" w:hAnsiTheme="minorHAnsi" w:cstheme="minorHAnsi"/>
                <w:sz w:val="18"/>
                <w:szCs w:val="18"/>
              </w:rPr>
              <w:t>Course</w:t>
            </w:r>
            <w:r w:rsidR="00897697">
              <w:rPr>
                <w:rFonts w:asciiTheme="minorHAnsi" w:hAnsiTheme="minorHAnsi" w:cstheme="minorHAnsi"/>
                <w:sz w:val="18"/>
                <w:szCs w:val="18"/>
              </w:rPr>
              <w:t>/Conference</w:t>
            </w:r>
          </w:p>
          <w:p w14:paraId="3417C7B0" w14:textId="2552EC4B"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1668931732"/>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w:t>
            </w:r>
            <w:r w:rsidR="00BA48F8">
              <w:rPr>
                <w:rFonts w:asciiTheme="minorHAnsi" w:hAnsiTheme="minorHAnsi" w:cstheme="minorHAnsi"/>
                <w:sz w:val="18"/>
                <w:szCs w:val="18"/>
              </w:rPr>
              <w:t xml:space="preserve">Internet </w:t>
            </w:r>
            <w:r w:rsidR="00EE5518" w:rsidRPr="009F270C">
              <w:rPr>
                <w:rFonts w:asciiTheme="minorHAnsi" w:hAnsiTheme="minorHAnsi" w:cstheme="minorHAnsi"/>
                <w:sz w:val="18"/>
                <w:szCs w:val="18"/>
              </w:rPr>
              <w:t>Enduring Material</w:t>
            </w:r>
          </w:p>
          <w:p w14:paraId="7BB84A4E" w14:textId="021D5383"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514355804"/>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Other: </w:t>
            </w:r>
          </w:p>
        </w:tc>
        <w:tc>
          <w:tcPr>
            <w:tcW w:w="3688" w:type="dxa"/>
            <w:gridSpan w:val="2"/>
            <w:vAlign w:val="center"/>
          </w:tcPr>
          <w:p w14:paraId="04EF70EC" w14:textId="14AABDFC"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2015335530"/>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Regularly Scheduled Series (RSS) </w:t>
            </w:r>
          </w:p>
          <w:p w14:paraId="378B62AB" w14:textId="77777777" w:rsidR="00EE5518" w:rsidRPr="009F270C" w:rsidRDefault="006B51AF" w:rsidP="00E47455">
            <w:pPr>
              <w:ind w:left="344"/>
              <w:rPr>
                <w:rFonts w:asciiTheme="minorHAnsi" w:hAnsiTheme="minorHAnsi" w:cstheme="minorHAnsi"/>
                <w:sz w:val="18"/>
                <w:szCs w:val="18"/>
              </w:rPr>
            </w:pPr>
            <w:sdt>
              <w:sdtPr>
                <w:rPr>
                  <w:rFonts w:asciiTheme="minorHAnsi" w:hAnsiTheme="minorHAnsi" w:cstheme="minorHAnsi"/>
                  <w:sz w:val="18"/>
                  <w:szCs w:val="18"/>
                </w:rPr>
                <w:id w:val="57219609"/>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Lecture Series</w:t>
            </w:r>
          </w:p>
          <w:p w14:paraId="3AC3E59F" w14:textId="77777777" w:rsidR="00EE5518" w:rsidRPr="009F270C" w:rsidRDefault="006B51AF" w:rsidP="00E47455">
            <w:pPr>
              <w:ind w:left="344"/>
              <w:rPr>
                <w:rFonts w:asciiTheme="minorHAnsi" w:hAnsiTheme="minorHAnsi" w:cstheme="minorHAnsi"/>
                <w:sz w:val="18"/>
                <w:szCs w:val="18"/>
              </w:rPr>
            </w:pPr>
            <w:sdt>
              <w:sdtPr>
                <w:rPr>
                  <w:rFonts w:asciiTheme="minorHAnsi" w:hAnsiTheme="minorHAnsi" w:cstheme="minorHAnsi"/>
                  <w:sz w:val="18"/>
                  <w:szCs w:val="18"/>
                </w:rPr>
                <w:id w:val="633376336"/>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Journal Club</w:t>
            </w:r>
          </w:p>
          <w:p w14:paraId="75E5C0CD" w14:textId="77777777" w:rsidR="00EE5518" w:rsidRPr="009F270C" w:rsidRDefault="006B51AF" w:rsidP="00E47455">
            <w:pPr>
              <w:ind w:left="344"/>
              <w:rPr>
                <w:rFonts w:asciiTheme="minorHAnsi" w:hAnsiTheme="minorHAnsi" w:cstheme="minorHAnsi"/>
                <w:sz w:val="18"/>
                <w:szCs w:val="18"/>
              </w:rPr>
            </w:pPr>
            <w:sdt>
              <w:sdtPr>
                <w:rPr>
                  <w:rFonts w:asciiTheme="minorHAnsi" w:hAnsiTheme="minorHAnsi" w:cstheme="minorHAnsi"/>
                  <w:sz w:val="18"/>
                  <w:szCs w:val="18"/>
                </w:rPr>
                <w:id w:val="703054348"/>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Case Conference</w:t>
            </w:r>
          </w:p>
          <w:p w14:paraId="1DC2CE98" w14:textId="26288E49" w:rsidR="00EE5518" w:rsidRPr="009F270C" w:rsidRDefault="006B51AF" w:rsidP="00E47455">
            <w:pPr>
              <w:ind w:left="344"/>
              <w:rPr>
                <w:rFonts w:asciiTheme="minorHAnsi" w:hAnsiTheme="minorHAnsi" w:cstheme="minorHAnsi"/>
                <w:sz w:val="18"/>
                <w:szCs w:val="18"/>
              </w:rPr>
            </w:pPr>
            <w:sdt>
              <w:sdtPr>
                <w:rPr>
                  <w:rFonts w:asciiTheme="minorHAnsi" w:hAnsiTheme="minorHAnsi" w:cstheme="minorHAnsi"/>
                  <w:sz w:val="18"/>
                  <w:szCs w:val="18"/>
                </w:rPr>
                <w:id w:val="340052619"/>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Other:</w:t>
            </w:r>
          </w:p>
        </w:tc>
        <w:tc>
          <w:tcPr>
            <w:tcW w:w="3689" w:type="dxa"/>
            <w:vAlign w:val="center"/>
          </w:tcPr>
          <w:p w14:paraId="379C8390" w14:textId="43346868" w:rsidR="00EE5518" w:rsidRPr="009F270C" w:rsidRDefault="00EE5518" w:rsidP="00E47455">
            <w:pPr>
              <w:rPr>
                <w:rFonts w:asciiTheme="minorHAnsi" w:hAnsiTheme="minorHAnsi" w:cstheme="minorHAnsi"/>
                <w:sz w:val="18"/>
                <w:szCs w:val="18"/>
              </w:rPr>
            </w:pPr>
            <w:r w:rsidRPr="009F270C">
              <w:rPr>
                <w:rFonts w:asciiTheme="minorHAnsi" w:hAnsiTheme="minorHAnsi" w:cstheme="minorHAnsi"/>
                <w:sz w:val="18"/>
                <w:szCs w:val="18"/>
              </w:rPr>
              <w:t>Frequency of RSS</w:t>
            </w:r>
          </w:p>
          <w:p w14:paraId="6E861C86" w14:textId="30348D2F"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357273411"/>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Weekly</w:t>
            </w:r>
          </w:p>
          <w:p w14:paraId="79E56C48" w14:textId="33269225"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1230000877"/>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517239" w:rsidRPr="009F270C">
              <w:rPr>
                <w:rFonts w:asciiTheme="minorHAnsi" w:hAnsiTheme="minorHAnsi" w:cstheme="minorHAnsi"/>
                <w:sz w:val="18"/>
                <w:szCs w:val="18"/>
              </w:rPr>
              <w:t xml:space="preserve"> </w:t>
            </w:r>
            <w:r w:rsidR="00EE5518" w:rsidRPr="009F270C">
              <w:rPr>
                <w:rFonts w:asciiTheme="minorHAnsi" w:hAnsiTheme="minorHAnsi" w:cstheme="minorHAnsi"/>
                <w:sz w:val="18"/>
                <w:szCs w:val="18"/>
              </w:rPr>
              <w:t>Monthly</w:t>
            </w:r>
          </w:p>
          <w:p w14:paraId="7133AF82" w14:textId="3EC2FC69"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1657685113"/>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2x per Month</w:t>
            </w:r>
          </w:p>
          <w:p w14:paraId="21D373D9" w14:textId="7B125384"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1052465349"/>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Quarterly</w:t>
            </w:r>
          </w:p>
          <w:p w14:paraId="70CBBD3C" w14:textId="58752296" w:rsidR="00EE5518" w:rsidRPr="009F270C" w:rsidRDefault="006B51AF" w:rsidP="00E47455">
            <w:pPr>
              <w:rPr>
                <w:rFonts w:asciiTheme="minorHAnsi" w:hAnsiTheme="minorHAnsi" w:cstheme="minorHAnsi"/>
                <w:sz w:val="18"/>
                <w:szCs w:val="18"/>
              </w:rPr>
            </w:pPr>
            <w:sdt>
              <w:sdtPr>
                <w:rPr>
                  <w:rFonts w:asciiTheme="minorHAnsi" w:hAnsiTheme="minorHAnsi" w:cstheme="minorHAnsi"/>
                  <w:sz w:val="18"/>
                  <w:szCs w:val="18"/>
                </w:rPr>
                <w:id w:val="-1287882754"/>
                <w14:checkbox>
                  <w14:checked w14:val="0"/>
                  <w14:checkedState w14:val="2612" w14:font="MS Gothic"/>
                  <w14:uncheckedState w14:val="2610" w14:font="MS Gothic"/>
                </w14:checkbox>
              </w:sdtPr>
              <w:sdtEndPr/>
              <w:sdtContent>
                <w:r w:rsidR="00EE5518" w:rsidRPr="009F270C">
                  <w:rPr>
                    <w:rFonts w:ascii="Segoe UI Symbol" w:eastAsia="MS Gothic" w:hAnsi="Segoe UI Symbol" w:cs="Segoe UI Symbol"/>
                    <w:sz w:val="18"/>
                    <w:szCs w:val="18"/>
                  </w:rPr>
                  <w:t>☐</w:t>
                </w:r>
              </w:sdtContent>
            </w:sdt>
            <w:r w:rsidR="00EE5518" w:rsidRPr="009F270C">
              <w:rPr>
                <w:rFonts w:asciiTheme="minorHAnsi" w:hAnsiTheme="minorHAnsi" w:cstheme="minorHAnsi"/>
                <w:sz w:val="18"/>
                <w:szCs w:val="18"/>
              </w:rPr>
              <w:t xml:space="preserve"> Other:</w:t>
            </w:r>
          </w:p>
        </w:tc>
      </w:tr>
      <w:tr w:rsidR="00AD58E3" w:rsidRPr="009F270C" w14:paraId="5681C6A3" w14:textId="77777777" w:rsidTr="006526F2">
        <w:trPr>
          <w:trHeight w:val="277"/>
        </w:trPr>
        <w:tc>
          <w:tcPr>
            <w:tcW w:w="11065" w:type="dxa"/>
            <w:gridSpan w:val="5"/>
            <w:vAlign w:val="center"/>
          </w:tcPr>
          <w:p w14:paraId="11F09B48" w14:textId="10724D17" w:rsidR="00AD58E3" w:rsidRPr="009F270C" w:rsidRDefault="00AD58E3" w:rsidP="006526F2">
            <w:pPr>
              <w:rPr>
                <w:rFonts w:asciiTheme="minorHAnsi" w:hAnsiTheme="minorHAnsi" w:cstheme="minorHAnsi"/>
                <w:sz w:val="18"/>
                <w:szCs w:val="18"/>
              </w:rPr>
            </w:pPr>
            <w:bookmarkStart w:id="0" w:name="_Hlk135982142"/>
            <w:r>
              <w:rPr>
                <w:rFonts w:asciiTheme="minorHAnsi" w:hAnsiTheme="minorHAnsi" w:cstheme="minorHAnsi"/>
                <w:b/>
                <w:bCs/>
                <w:sz w:val="18"/>
                <w:szCs w:val="18"/>
              </w:rPr>
              <w:t>Target Audience and Specialty</w:t>
            </w:r>
            <w:r w:rsidRPr="009F270C">
              <w:rPr>
                <w:rFonts w:asciiTheme="minorHAnsi" w:hAnsiTheme="minorHAnsi" w:cstheme="minorHAnsi"/>
                <w:b/>
                <w:bCs/>
                <w:sz w:val="18"/>
                <w:szCs w:val="18"/>
              </w:rPr>
              <w:t xml:space="preserve">: </w:t>
            </w:r>
            <w:r w:rsidRPr="009F270C">
              <w:rPr>
                <w:rFonts w:asciiTheme="minorHAnsi" w:hAnsiTheme="minorHAnsi" w:cstheme="minorHAnsi"/>
                <w:i/>
                <w:iCs/>
                <w:sz w:val="18"/>
                <w:szCs w:val="18"/>
              </w:rPr>
              <w:t>(please select all that apply)</w:t>
            </w:r>
          </w:p>
        </w:tc>
      </w:tr>
      <w:tr w:rsidR="00AD58E3" w:rsidRPr="009F270C" w14:paraId="77B04E1A" w14:textId="77777777" w:rsidTr="006526F2">
        <w:trPr>
          <w:trHeight w:val="899"/>
        </w:trPr>
        <w:tc>
          <w:tcPr>
            <w:tcW w:w="3688" w:type="dxa"/>
            <w:gridSpan w:val="2"/>
            <w:vAlign w:val="center"/>
          </w:tcPr>
          <w:p w14:paraId="4BAE3EDE" w14:textId="3EE44244"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549427837"/>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Pr>
                <w:rFonts w:asciiTheme="minorHAnsi" w:hAnsiTheme="minorHAnsi" w:cstheme="minorHAnsi"/>
                <w:sz w:val="18"/>
                <w:szCs w:val="18"/>
              </w:rPr>
              <w:t xml:space="preserve"> Physicians</w:t>
            </w:r>
          </w:p>
          <w:p w14:paraId="76AEBAD0" w14:textId="6A931C48"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244781020"/>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Advanced Practice Providers (NP, PA)</w:t>
            </w:r>
          </w:p>
          <w:p w14:paraId="2841BA8B" w14:textId="07379D3C" w:rsidR="00AD58E3" w:rsidRDefault="006B51AF" w:rsidP="006526F2">
            <w:pPr>
              <w:rPr>
                <w:rFonts w:asciiTheme="minorHAnsi" w:hAnsiTheme="minorHAnsi" w:cstheme="minorHAnsi"/>
                <w:sz w:val="18"/>
                <w:szCs w:val="18"/>
              </w:rPr>
            </w:pPr>
            <w:sdt>
              <w:sdtPr>
                <w:rPr>
                  <w:rFonts w:asciiTheme="minorHAnsi" w:hAnsiTheme="minorHAnsi" w:cstheme="minorHAnsi"/>
                  <w:sz w:val="18"/>
                  <w:szCs w:val="18"/>
                </w:rPr>
                <w:id w:val="-1027783780"/>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Nurses</w:t>
            </w:r>
          </w:p>
          <w:p w14:paraId="7B97AECE" w14:textId="2275F4A3"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171223359"/>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Pharmacists</w:t>
            </w:r>
          </w:p>
          <w:p w14:paraId="7C9E3F6F" w14:textId="77777777"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493849337"/>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Other: </w:t>
            </w:r>
          </w:p>
        </w:tc>
        <w:tc>
          <w:tcPr>
            <w:tcW w:w="3688" w:type="dxa"/>
            <w:gridSpan w:val="2"/>
            <w:vAlign w:val="center"/>
          </w:tcPr>
          <w:p w14:paraId="5DF47677" w14:textId="51F63925"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831516263"/>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Cardiology</w:t>
            </w:r>
            <w:r w:rsidR="00AD58E3" w:rsidRPr="009F270C">
              <w:rPr>
                <w:rFonts w:asciiTheme="minorHAnsi" w:hAnsiTheme="minorHAnsi" w:cstheme="minorHAnsi"/>
                <w:sz w:val="18"/>
                <w:szCs w:val="18"/>
              </w:rPr>
              <w:t xml:space="preserve"> </w:t>
            </w:r>
          </w:p>
          <w:p w14:paraId="067197DD" w14:textId="1B34FE00" w:rsidR="00AD58E3" w:rsidRPr="009F270C" w:rsidRDefault="006B51AF" w:rsidP="00AD58E3">
            <w:pPr>
              <w:rPr>
                <w:rFonts w:asciiTheme="minorHAnsi" w:hAnsiTheme="minorHAnsi" w:cstheme="minorHAnsi"/>
                <w:sz w:val="18"/>
                <w:szCs w:val="18"/>
              </w:rPr>
            </w:pPr>
            <w:sdt>
              <w:sdtPr>
                <w:rPr>
                  <w:rFonts w:asciiTheme="minorHAnsi" w:hAnsiTheme="minorHAnsi" w:cstheme="minorHAnsi"/>
                  <w:sz w:val="18"/>
                  <w:szCs w:val="18"/>
                </w:rPr>
                <w:id w:val="1684008389"/>
                <w14:checkbox>
                  <w14:checked w14:val="0"/>
                  <w14:checkedState w14:val="2612" w14:font="MS Gothic"/>
                  <w14:uncheckedState w14:val="2610" w14:font="MS Gothic"/>
                </w14:checkbox>
              </w:sdtPr>
              <w:sdtEndPr/>
              <w:sdtContent>
                <w:r w:rsidR="00AD58E3">
                  <w:rPr>
                    <w:rFonts w:ascii="MS Gothic" w:eastAsia="MS Gothic" w:hAnsi="MS Gothic" w:cstheme="minorHAnsi" w:hint="eastAsia"/>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Dermatology</w:t>
            </w:r>
          </w:p>
          <w:p w14:paraId="4EDBAA96" w14:textId="14A816B9" w:rsidR="00AD58E3" w:rsidRPr="009F270C" w:rsidRDefault="006B51AF" w:rsidP="00AD58E3">
            <w:pPr>
              <w:rPr>
                <w:rFonts w:asciiTheme="minorHAnsi" w:hAnsiTheme="minorHAnsi" w:cstheme="minorHAnsi"/>
                <w:sz w:val="18"/>
                <w:szCs w:val="18"/>
              </w:rPr>
            </w:pPr>
            <w:sdt>
              <w:sdtPr>
                <w:rPr>
                  <w:rFonts w:asciiTheme="minorHAnsi" w:hAnsiTheme="minorHAnsi" w:cstheme="minorHAnsi"/>
                  <w:sz w:val="18"/>
                  <w:szCs w:val="18"/>
                </w:rPr>
                <w:id w:val="-117216895"/>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Endocrinology</w:t>
            </w:r>
          </w:p>
          <w:p w14:paraId="5C2C2A43" w14:textId="4A877C7E" w:rsidR="00AD58E3" w:rsidRPr="009F270C" w:rsidRDefault="006B51AF" w:rsidP="00AD58E3">
            <w:pPr>
              <w:rPr>
                <w:rFonts w:asciiTheme="minorHAnsi" w:hAnsiTheme="minorHAnsi" w:cstheme="minorHAnsi"/>
                <w:sz w:val="18"/>
                <w:szCs w:val="18"/>
              </w:rPr>
            </w:pPr>
            <w:sdt>
              <w:sdtPr>
                <w:rPr>
                  <w:rFonts w:asciiTheme="minorHAnsi" w:hAnsiTheme="minorHAnsi" w:cstheme="minorHAnsi"/>
                  <w:sz w:val="18"/>
                  <w:szCs w:val="18"/>
                </w:rPr>
                <w:id w:val="-585001057"/>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Gastroenterology/Hepatology</w:t>
            </w:r>
          </w:p>
          <w:p w14:paraId="4FFE04BA" w14:textId="77777777" w:rsidR="00AD58E3" w:rsidRDefault="006B51AF" w:rsidP="00AD58E3">
            <w:pPr>
              <w:rPr>
                <w:rFonts w:asciiTheme="minorHAnsi" w:hAnsiTheme="minorHAnsi" w:cstheme="minorHAnsi"/>
                <w:sz w:val="18"/>
                <w:szCs w:val="18"/>
              </w:rPr>
            </w:pPr>
            <w:sdt>
              <w:sdtPr>
                <w:rPr>
                  <w:rFonts w:asciiTheme="minorHAnsi" w:hAnsiTheme="minorHAnsi" w:cstheme="minorHAnsi"/>
                  <w:sz w:val="18"/>
                  <w:szCs w:val="18"/>
                </w:rPr>
                <w:id w:val="532151559"/>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Hematology/Oncology</w:t>
            </w:r>
          </w:p>
          <w:p w14:paraId="255E2A27" w14:textId="15F64B35" w:rsidR="00AD58E3" w:rsidRPr="009F270C" w:rsidRDefault="006B51AF" w:rsidP="00AD58E3">
            <w:pPr>
              <w:rPr>
                <w:rFonts w:asciiTheme="minorHAnsi" w:hAnsiTheme="minorHAnsi" w:cstheme="minorHAnsi"/>
                <w:sz w:val="18"/>
                <w:szCs w:val="18"/>
              </w:rPr>
            </w:pPr>
            <w:sdt>
              <w:sdtPr>
                <w:rPr>
                  <w:rFonts w:asciiTheme="minorHAnsi" w:hAnsiTheme="minorHAnsi" w:cstheme="minorHAnsi"/>
                  <w:sz w:val="18"/>
                  <w:szCs w:val="18"/>
                </w:rPr>
                <w:id w:val="1585188473"/>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Integrative Medicine</w:t>
            </w:r>
          </w:p>
        </w:tc>
        <w:tc>
          <w:tcPr>
            <w:tcW w:w="3689" w:type="dxa"/>
            <w:vAlign w:val="center"/>
          </w:tcPr>
          <w:p w14:paraId="6D8E853E" w14:textId="47C350F5"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2076510897"/>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M</w:t>
            </w:r>
            <w:r w:rsidR="00AD58E3">
              <w:rPr>
                <w:rFonts w:asciiTheme="minorHAnsi" w:hAnsiTheme="minorHAnsi" w:cstheme="minorHAnsi"/>
                <w:sz w:val="18"/>
                <w:szCs w:val="18"/>
              </w:rPr>
              <w:t>aternal-Fetal Medicine</w:t>
            </w:r>
          </w:p>
          <w:p w14:paraId="0F9A92D0" w14:textId="11A4336C"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1374727794"/>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Primary Care/Family Medicine</w:t>
            </w:r>
          </w:p>
          <w:p w14:paraId="010BCFE9" w14:textId="24AFF5CA" w:rsidR="00AD58E3" w:rsidRDefault="006B51AF" w:rsidP="006526F2">
            <w:pPr>
              <w:rPr>
                <w:rFonts w:asciiTheme="minorHAnsi" w:hAnsiTheme="minorHAnsi" w:cstheme="minorHAnsi"/>
                <w:sz w:val="18"/>
                <w:szCs w:val="18"/>
              </w:rPr>
            </w:pPr>
            <w:sdt>
              <w:sdtPr>
                <w:rPr>
                  <w:rFonts w:asciiTheme="minorHAnsi" w:hAnsiTheme="minorHAnsi" w:cstheme="minorHAnsi"/>
                  <w:sz w:val="18"/>
                  <w:szCs w:val="18"/>
                </w:rPr>
                <w:id w:val="-1456859019"/>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w:t>
            </w:r>
            <w:r w:rsidR="00AD58E3">
              <w:rPr>
                <w:rFonts w:asciiTheme="minorHAnsi" w:hAnsiTheme="minorHAnsi" w:cstheme="minorHAnsi"/>
                <w:sz w:val="18"/>
                <w:szCs w:val="18"/>
              </w:rPr>
              <w:t>Radiology</w:t>
            </w:r>
          </w:p>
          <w:p w14:paraId="0D750F71" w14:textId="277079F4" w:rsidR="00AD58E3" w:rsidRDefault="006B51AF" w:rsidP="006526F2">
            <w:pPr>
              <w:rPr>
                <w:rFonts w:asciiTheme="minorHAnsi" w:hAnsiTheme="minorHAnsi" w:cstheme="minorHAnsi"/>
                <w:sz w:val="18"/>
                <w:szCs w:val="18"/>
              </w:rPr>
            </w:pPr>
            <w:sdt>
              <w:sdtPr>
                <w:rPr>
                  <w:rFonts w:asciiTheme="minorHAnsi" w:hAnsiTheme="minorHAnsi" w:cstheme="minorHAnsi"/>
                  <w:sz w:val="18"/>
                  <w:szCs w:val="18"/>
                </w:rPr>
                <w:id w:val="417910164"/>
                <w14:checkbox>
                  <w14:checked w14:val="0"/>
                  <w14:checkedState w14:val="2612" w14:font="MS Gothic"/>
                  <w14:uncheckedState w14:val="2610" w14:font="MS Gothic"/>
                </w14:checkbox>
              </w:sdtPr>
              <w:sdtEndPr/>
              <w:sdtContent>
                <w:r w:rsidR="00AD58E3">
                  <w:rPr>
                    <w:rFonts w:ascii="MS Gothic" w:eastAsia="MS Gothic" w:hAnsi="MS Gothic" w:cstheme="minorHAnsi" w:hint="eastAsia"/>
                    <w:sz w:val="18"/>
                    <w:szCs w:val="18"/>
                  </w:rPr>
                  <w:t>☐</w:t>
                </w:r>
              </w:sdtContent>
            </w:sdt>
            <w:r w:rsidR="00AD58E3">
              <w:rPr>
                <w:rFonts w:asciiTheme="minorHAnsi" w:hAnsiTheme="minorHAnsi" w:cstheme="minorHAnsi"/>
                <w:sz w:val="18"/>
                <w:szCs w:val="18"/>
              </w:rPr>
              <w:t xml:space="preserve"> Transplant Medicine</w:t>
            </w:r>
          </w:p>
          <w:p w14:paraId="3E7220CB" w14:textId="41EBB9EF"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249437633"/>
                <w14:checkbox>
                  <w14:checked w14:val="0"/>
                  <w14:checkedState w14:val="2612" w14:font="MS Gothic"/>
                  <w14:uncheckedState w14:val="2610" w14:font="MS Gothic"/>
                </w14:checkbox>
              </w:sdtPr>
              <w:sdtEndPr/>
              <w:sdtContent>
                <w:r w:rsidR="00AD58E3">
                  <w:rPr>
                    <w:rFonts w:ascii="MS Gothic" w:eastAsia="MS Gothic" w:hAnsi="MS Gothic" w:cstheme="minorHAnsi" w:hint="eastAsia"/>
                    <w:sz w:val="18"/>
                    <w:szCs w:val="18"/>
                  </w:rPr>
                  <w:t>☐</w:t>
                </w:r>
              </w:sdtContent>
            </w:sdt>
            <w:r w:rsidR="00AD58E3">
              <w:rPr>
                <w:rFonts w:asciiTheme="minorHAnsi" w:hAnsiTheme="minorHAnsi" w:cstheme="minorHAnsi"/>
                <w:sz w:val="18"/>
                <w:szCs w:val="18"/>
              </w:rPr>
              <w:t xml:space="preserve"> Trauma/Emergency Medicine </w:t>
            </w:r>
          </w:p>
          <w:p w14:paraId="4A3BEAEC" w14:textId="65FBC72B" w:rsidR="00AD58E3" w:rsidRPr="009F270C" w:rsidRDefault="006B51AF" w:rsidP="006526F2">
            <w:pPr>
              <w:rPr>
                <w:rFonts w:asciiTheme="minorHAnsi" w:hAnsiTheme="minorHAnsi" w:cstheme="minorHAnsi"/>
                <w:sz w:val="18"/>
                <w:szCs w:val="18"/>
              </w:rPr>
            </w:pPr>
            <w:sdt>
              <w:sdtPr>
                <w:rPr>
                  <w:rFonts w:asciiTheme="minorHAnsi" w:hAnsiTheme="minorHAnsi" w:cstheme="minorHAnsi"/>
                  <w:sz w:val="18"/>
                  <w:szCs w:val="18"/>
                </w:rPr>
                <w:id w:val="-2067407453"/>
                <w14:checkbox>
                  <w14:checked w14:val="0"/>
                  <w14:checkedState w14:val="2612" w14:font="MS Gothic"/>
                  <w14:uncheckedState w14:val="2610" w14:font="MS Gothic"/>
                </w14:checkbox>
              </w:sdtPr>
              <w:sdtEndPr/>
              <w:sdtContent>
                <w:r w:rsidR="00AD58E3" w:rsidRPr="009F270C">
                  <w:rPr>
                    <w:rFonts w:ascii="Segoe UI Symbol" w:eastAsia="MS Gothic" w:hAnsi="Segoe UI Symbol" w:cs="Segoe UI Symbol"/>
                    <w:sz w:val="18"/>
                    <w:szCs w:val="18"/>
                  </w:rPr>
                  <w:t>☐</w:t>
                </w:r>
              </w:sdtContent>
            </w:sdt>
            <w:r w:rsidR="00AD58E3" w:rsidRPr="009F270C">
              <w:rPr>
                <w:rFonts w:asciiTheme="minorHAnsi" w:hAnsiTheme="minorHAnsi" w:cstheme="minorHAnsi"/>
                <w:sz w:val="18"/>
                <w:szCs w:val="18"/>
              </w:rPr>
              <w:t xml:space="preserve"> O</w:t>
            </w:r>
            <w:r w:rsidR="00AD58E3">
              <w:rPr>
                <w:rFonts w:asciiTheme="minorHAnsi" w:hAnsiTheme="minorHAnsi" w:cstheme="minorHAnsi"/>
                <w:sz w:val="18"/>
                <w:szCs w:val="18"/>
              </w:rPr>
              <w:t>ther:</w:t>
            </w:r>
          </w:p>
        </w:tc>
      </w:tr>
      <w:bookmarkEnd w:id="0"/>
      <w:tr w:rsidR="00DD404A" w:rsidRPr="009F270C" w14:paraId="512DFA55" w14:textId="77777777" w:rsidTr="00465F34">
        <w:trPr>
          <w:trHeight w:val="277"/>
        </w:trPr>
        <w:tc>
          <w:tcPr>
            <w:tcW w:w="11065" w:type="dxa"/>
            <w:gridSpan w:val="5"/>
            <w:vAlign w:val="center"/>
          </w:tcPr>
          <w:p w14:paraId="50C28325" w14:textId="2E1B540F" w:rsidR="00DD404A" w:rsidRPr="009F270C" w:rsidRDefault="002E012B" w:rsidP="00465F34">
            <w:pPr>
              <w:rPr>
                <w:rFonts w:asciiTheme="minorHAnsi" w:hAnsiTheme="minorHAnsi" w:cstheme="minorHAnsi"/>
                <w:sz w:val="18"/>
                <w:szCs w:val="18"/>
              </w:rPr>
            </w:pPr>
            <w:r>
              <w:rPr>
                <w:rFonts w:asciiTheme="minorHAnsi" w:hAnsiTheme="minorHAnsi" w:cstheme="minorHAnsi"/>
                <w:b/>
                <w:bCs/>
                <w:sz w:val="18"/>
                <w:szCs w:val="18"/>
              </w:rPr>
              <w:t>Desirable Physician Attributes/</w:t>
            </w:r>
            <w:r w:rsidR="00DD404A">
              <w:rPr>
                <w:rFonts w:asciiTheme="minorHAnsi" w:hAnsiTheme="minorHAnsi" w:cstheme="minorHAnsi"/>
                <w:b/>
                <w:bCs/>
                <w:sz w:val="18"/>
                <w:szCs w:val="18"/>
              </w:rPr>
              <w:t>Core Competencies</w:t>
            </w:r>
            <w:r w:rsidR="003C25F1">
              <w:rPr>
                <w:rFonts w:asciiTheme="minorHAnsi" w:hAnsiTheme="minorHAnsi" w:cstheme="minorHAnsi"/>
                <w:b/>
                <w:bCs/>
                <w:sz w:val="18"/>
                <w:szCs w:val="18"/>
              </w:rPr>
              <w:t>:</w:t>
            </w:r>
            <w:r w:rsidR="00DD404A" w:rsidRPr="009F270C">
              <w:rPr>
                <w:rFonts w:asciiTheme="minorHAnsi" w:hAnsiTheme="minorHAnsi" w:cstheme="minorHAnsi"/>
                <w:b/>
                <w:bCs/>
                <w:sz w:val="18"/>
                <w:szCs w:val="18"/>
              </w:rPr>
              <w:t xml:space="preserve"> </w:t>
            </w:r>
            <w:r w:rsidR="00DD404A" w:rsidRPr="009F270C">
              <w:rPr>
                <w:rFonts w:asciiTheme="minorHAnsi" w:hAnsiTheme="minorHAnsi" w:cstheme="minorHAnsi"/>
                <w:i/>
                <w:iCs/>
                <w:sz w:val="18"/>
                <w:szCs w:val="18"/>
              </w:rPr>
              <w:t xml:space="preserve">(please select </w:t>
            </w:r>
            <w:r w:rsidR="00B43199">
              <w:rPr>
                <w:rFonts w:asciiTheme="minorHAnsi" w:hAnsiTheme="minorHAnsi" w:cstheme="minorHAnsi"/>
                <w:i/>
                <w:iCs/>
                <w:sz w:val="18"/>
                <w:szCs w:val="18"/>
              </w:rPr>
              <w:t>all that apply)</w:t>
            </w:r>
          </w:p>
        </w:tc>
      </w:tr>
      <w:tr w:rsidR="00B43199" w:rsidRPr="009F270C" w14:paraId="1F3B4AAE" w14:textId="77777777" w:rsidTr="00B43199">
        <w:trPr>
          <w:trHeight w:val="277"/>
        </w:trPr>
        <w:tc>
          <w:tcPr>
            <w:tcW w:w="5035" w:type="dxa"/>
            <w:gridSpan w:val="3"/>
            <w:vAlign w:val="center"/>
          </w:tcPr>
          <w:p w14:paraId="39A88139" w14:textId="5C762B59" w:rsidR="00B43199" w:rsidRDefault="00B43199" w:rsidP="00465F34">
            <w:pPr>
              <w:rPr>
                <w:rFonts w:asciiTheme="minorHAnsi" w:hAnsiTheme="minorHAnsi" w:cstheme="minorHAnsi"/>
                <w:b/>
                <w:bCs/>
                <w:sz w:val="18"/>
                <w:szCs w:val="18"/>
              </w:rPr>
            </w:pPr>
            <w:r w:rsidRPr="003C25F1">
              <w:rPr>
                <w:rFonts w:asciiTheme="minorHAnsi" w:hAnsiTheme="minorHAnsi" w:cstheme="minorHAnsi"/>
                <w:b/>
                <w:bCs/>
                <w:sz w:val="18"/>
                <w:szCs w:val="18"/>
              </w:rPr>
              <w:t>ABMS/ACGME</w:t>
            </w:r>
          </w:p>
        </w:tc>
        <w:tc>
          <w:tcPr>
            <w:tcW w:w="6030" w:type="dxa"/>
            <w:gridSpan w:val="2"/>
            <w:vAlign w:val="center"/>
          </w:tcPr>
          <w:p w14:paraId="59760218" w14:textId="288E404A" w:rsidR="00B43199" w:rsidRDefault="00B43199" w:rsidP="00465F34">
            <w:pPr>
              <w:rPr>
                <w:rFonts w:asciiTheme="minorHAnsi" w:hAnsiTheme="minorHAnsi" w:cstheme="minorHAnsi"/>
                <w:b/>
                <w:bCs/>
                <w:sz w:val="18"/>
                <w:szCs w:val="18"/>
              </w:rPr>
            </w:pPr>
            <w:r>
              <w:rPr>
                <w:rFonts w:asciiTheme="minorHAnsi" w:hAnsiTheme="minorHAnsi" w:cstheme="minorHAnsi"/>
                <w:b/>
                <w:bCs/>
                <w:sz w:val="18"/>
                <w:szCs w:val="18"/>
              </w:rPr>
              <w:t>Institute of Medicine</w:t>
            </w:r>
          </w:p>
        </w:tc>
      </w:tr>
      <w:tr w:rsidR="00B43199" w:rsidRPr="009F270C" w14:paraId="718DF1F4" w14:textId="77777777" w:rsidTr="00B43199">
        <w:trPr>
          <w:trHeight w:val="899"/>
        </w:trPr>
        <w:tc>
          <w:tcPr>
            <w:tcW w:w="5035" w:type="dxa"/>
            <w:gridSpan w:val="3"/>
            <w:vAlign w:val="center"/>
          </w:tcPr>
          <w:p w14:paraId="04958A3F" w14:textId="77777777" w:rsidR="00B43199" w:rsidRDefault="006B51AF" w:rsidP="00465F34">
            <w:pPr>
              <w:rPr>
                <w:rFonts w:asciiTheme="minorHAnsi" w:hAnsiTheme="minorHAnsi" w:cstheme="minorHAnsi"/>
                <w:sz w:val="18"/>
                <w:szCs w:val="18"/>
              </w:rPr>
            </w:pPr>
            <w:sdt>
              <w:sdtPr>
                <w:rPr>
                  <w:rFonts w:asciiTheme="minorHAnsi" w:hAnsiTheme="minorHAnsi" w:cstheme="minorHAnsi"/>
                  <w:sz w:val="18"/>
                  <w:szCs w:val="18"/>
                </w:rPr>
                <w:id w:val="1708530665"/>
                <w14:checkbox>
                  <w14:checked w14:val="0"/>
                  <w14:checkedState w14:val="2612" w14:font="MS Gothic"/>
                  <w14:uncheckedState w14:val="2610" w14:font="MS Gothic"/>
                </w14:checkbox>
              </w:sdtPr>
              <w:sdtEndPr/>
              <w:sdtContent>
                <w:r w:rsidR="00B43199" w:rsidRPr="009F270C">
                  <w:rPr>
                    <w:rFonts w:ascii="Segoe UI Symbol" w:eastAsia="MS Gothic" w:hAnsi="Segoe UI Symbol" w:cs="Segoe UI Symbol"/>
                    <w:sz w:val="18"/>
                    <w:szCs w:val="18"/>
                  </w:rPr>
                  <w:t>☐</w:t>
                </w:r>
              </w:sdtContent>
            </w:sdt>
            <w:r w:rsidR="00B43199">
              <w:rPr>
                <w:rFonts w:asciiTheme="minorHAnsi" w:hAnsiTheme="minorHAnsi" w:cstheme="minorHAnsi"/>
                <w:sz w:val="18"/>
                <w:szCs w:val="18"/>
              </w:rPr>
              <w:t xml:space="preserve"> </w:t>
            </w:r>
            <w:r w:rsidR="00B43199" w:rsidRPr="003C25F1">
              <w:rPr>
                <w:rFonts w:asciiTheme="minorHAnsi" w:hAnsiTheme="minorHAnsi" w:cstheme="minorHAnsi"/>
                <w:sz w:val="18"/>
                <w:szCs w:val="18"/>
              </w:rPr>
              <w:t>Patient Car</w:t>
            </w:r>
            <w:r w:rsidR="00B43199">
              <w:rPr>
                <w:rFonts w:asciiTheme="minorHAnsi" w:hAnsiTheme="minorHAnsi" w:cstheme="minorHAnsi"/>
                <w:sz w:val="18"/>
                <w:szCs w:val="18"/>
              </w:rPr>
              <w:t>e</w:t>
            </w:r>
          </w:p>
          <w:p w14:paraId="77E539B2" w14:textId="77777777" w:rsidR="00B43199" w:rsidRDefault="006B51AF" w:rsidP="00465F34">
            <w:pPr>
              <w:rPr>
                <w:rFonts w:asciiTheme="minorHAnsi" w:hAnsiTheme="minorHAnsi" w:cstheme="minorHAnsi"/>
                <w:sz w:val="18"/>
                <w:szCs w:val="18"/>
              </w:rPr>
            </w:pPr>
            <w:sdt>
              <w:sdtPr>
                <w:rPr>
                  <w:rFonts w:asciiTheme="minorHAnsi" w:hAnsiTheme="minorHAnsi" w:cstheme="minorHAnsi"/>
                  <w:sz w:val="18"/>
                  <w:szCs w:val="18"/>
                </w:rPr>
                <w:id w:val="57366801"/>
                <w14:checkbox>
                  <w14:checked w14:val="0"/>
                  <w14:checkedState w14:val="2612" w14:font="MS Gothic"/>
                  <w14:uncheckedState w14:val="2610" w14:font="MS Gothic"/>
                </w14:checkbox>
              </w:sdtPr>
              <w:sdtEndPr/>
              <w:sdtContent>
                <w:r w:rsidR="00B43199" w:rsidRPr="009F270C">
                  <w:rPr>
                    <w:rFonts w:ascii="Segoe UI Symbol" w:eastAsia="MS Gothic" w:hAnsi="Segoe UI Symbol" w:cs="Segoe UI Symbol"/>
                    <w:sz w:val="18"/>
                    <w:szCs w:val="18"/>
                  </w:rPr>
                  <w:t>☐</w:t>
                </w:r>
              </w:sdtContent>
            </w:sdt>
            <w:r w:rsidR="00B43199" w:rsidRPr="009F270C">
              <w:rPr>
                <w:rFonts w:asciiTheme="minorHAnsi" w:hAnsiTheme="minorHAnsi" w:cstheme="minorHAnsi"/>
                <w:sz w:val="18"/>
                <w:szCs w:val="18"/>
              </w:rPr>
              <w:t xml:space="preserve"> </w:t>
            </w:r>
            <w:r w:rsidR="00B43199" w:rsidRPr="003C25F1">
              <w:rPr>
                <w:rFonts w:asciiTheme="minorHAnsi" w:hAnsiTheme="minorHAnsi" w:cstheme="minorHAnsi"/>
                <w:sz w:val="18"/>
                <w:szCs w:val="18"/>
              </w:rPr>
              <w:t>Medical Knowledge</w:t>
            </w:r>
          </w:p>
          <w:p w14:paraId="2FE36550" w14:textId="77777777" w:rsidR="00B43199" w:rsidRDefault="006B51AF" w:rsidP="00465F34">
            <w:pPr>
              <w:rPr>
                <w:rFonts w:asciiTheme="minorHAnsi" w:hAnsiTheme="minorHAnsi" w:cstheme="minorHAnsi"/>
                <w:sz w:val="18"/>
                <w:szCs w:val="18"/>
              </w:rPr>
            </w:pPr>
            <w:sdt>
              <w:sdtPr>
                <w:rPr>
                  <w:rFonts w:asciiTheme="minorHAnsi" w:hAnsiTheme="minorHAnsi" w:cstheme="minorHAnsi"/>
                  <w:sz w:val="18"/>
                  <w:szCs w:val="18"/>
                </w:rPr>
                <w:id w:val="1178309506"/>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Pr>
                <w:rFonts w:asciiTheme="minorHAnsi" w:hAnsiTheme="minorHAnsi" w:cstheme="minorHAnsi"/>
                <w:sz w:val="18"/>
                <w:szCs w:val="18"/>
              </w:rPr>
              <w:t xml:space="preserve"> </w:t>
            </w:r>
            <w:r w:rsidR="00B43199" w:rsidRPr="003C25F1">
              <w:rPr>
                <w:rFonts w:asciiTheme="minorHAnsi" w:hAnsiTheme="minorHAnsi" w:cstheme="minorHAnsi"/>
                <w:sz w:val="18"/>
                <w:szCs w:val="18"/>
              </w:rPr>
              <w:t>Interpersonal and Communication Skill</w:t>
            </w:r>
            <w:r w:rsidR="00B43199">
              <w:rPr>
                <w:rFonts w:asciiTheme="minorHAnsi" w:hAnsiTheme="minorHAnsi" w:cstheme="minorHAnsi"/>
                <w:sz w:val="18"/>
                <w:szCs w:val="18"/>
              </w:rPr>
              <w:t>s</w:t>
            </w:r>
          </w:p>
          <w:p w14:paraId="41B28D72" w14:textId="77777777" w:rsidR="00B43199" w:rsidRDefault="006B51AF" w:rsidP="003C25F1">
            <w:pPr>
              <w:rPr>
                <w:rFonts w:asciiTheme="minorHAnsi" w:hAnsiTheme="minorHAnsi" w:cstheme="minorHAnsi"/>
                <w:sz w:val="18"/>
                <w:szCs w:val="18"/>
              </w:rPr>
            </w:pPr>
            <w:sdt>
              <w:sdtPr>
                <w:rPr>
                  <w:rFonts w:asciiTheme="minorHAnsi" w:hAnsiTheme="minorHAnsi" w:cstheme="minorHAnsi"/>
                  <w:sz w:val="18"/>
                  <w:szCs w:val="18"/>
                </w:rPr>
                <w:id w:val="-117993418"/>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sidRPr="009F270C">
              <w:rPr>
                <w:rFonts w:asciiTheme="minorHAnsi" w:hAnsiTheme="minorHAnsi" w:cstheme="minorHAnsi"/>
                <w:sz w:val="18"/>
                <w:szCs w:val="18"/>
              </w:rPr>
              <w:t xml:space="preserve"> </w:t>
            </w:r>
            <w:r w:rsidR="00B43199" w:rsidRPr="003C25F1">
              <w:rPr>
                <w:rFonts w:asciiTheme="minorHAnsi" w:hAnsiTheme="minorHAnsi" w:cstheme="minorHAnsi"/>
                <w:sz w:val="18"/>
                <w:szCs w:val="18"/>
              </w:rPr>
              <w:t>Professionalism</w:t>
            </w:r>
          </w:p>
          <w:p w14:paraId="79E93104" w14:textId="77777777" w:rsidR="00B43199" w:rsidRPr="009F270C" w:rsidRDefault="006B51AF" w:rsidP="003C25F1">
            <w:pPr>
              <w:rPr>
                <w:rFonts w:asciiTheme="minorHAnsi" w:hAnsiTheme="minorHAnsi" w:cstheme="minorHAnsi"/>
                <w:sz w:val="18"/>
                <w:szCs w:val="18"/>
              </w:rPr>
            </w:pPr>
            <w:sdt>
              <w:sdtPr>
                <w:rPr>
                  <w:rFonts w:asciiTheme="minorHAnsi" w:hAnsiTheme="minorHAnsi" w:cstheme="minorHAnsi"/>
                  <w:sz w:val="18"/>
                  <w:szCs w:val="18"/>
                </w:rPr>
                <w:id w:val="910820701"/>
                <w14:checkbox>
                  <w14:checked w14:val="0"/>
                  <w14:checkedState w14:val="2612" w14:font="MS Gothic"/>
                  <w14:uncheckedState w14:val="2610" w14:font="MS Gothic"/>
                </w14:checkbox>
              </w:sdtPr>
              <w:sdtEndPr/>
              <w:sdtContent>
                <w:r w:rsidR="00B43199" w:rsidRPr="009F270C">
                  <w:rPr>
                    <w:rFonts w:ascii="Segoe UI Symbol" w:eastAsia="MS Gothic" w:hAnsi="Segoe UI Symbol" w:cs="Segoe UI Symbol"/>
                    <w:sz w:val="18"/>
                    <w:szCs w:val="18"/>
                  </w:rPr>
                  <w:t>☐</w:t>
                </w:r>
              </w:sdtContent>
            </w:sdt>
            <w:r w:rsidR="00B43199">
              <w:rPr>
                <w:rFonts w:asciiTheme="minorHAnsi" w:hAnsiTheme="minorHAnsi" w:cstheme="minorHAnsi"/>
                <w:sz w:val="18"/>
                <w:szCs w:val="18"/>
              </w:rPr>
              <w:t xml:space="preserve"> </w:t>
            </w:r>
            <w:r w:rsidR="00B43199" w:rsidRPr="003C25F1">
              <w:rPr>
                <w:rFonts w:asciiTheme="minorHAnsi" w:hAnsiTheme="minorHAnsi" w:cstheme="minorHAnsi"/>
                <w:sz w:val="18"/>
                <w:szCs w:val="18"/>
              </w:rPr>
              <w:t>Systems-based Practice</w:t>
            </w:r>
          </w:p>
          <w:p w14:paraId="5410F23A" w14:textId="3C69E9EC" w:rsidR="00B43199" w:rsidRPr="009F270C" w:rsidRDefault="006B51AF" w:rsidP="003C25F1">
            <w:pPr>
              <w:rPr>
                <w:rFonts w:asciiTheme="minorHAnsi" w:hAnsiTheme="minorHAnsi" w:cstheme="minorHAnsi"/>
                <w:sz w:val="18"/>
                <w:szCs w:val="18"/>
              </w:rPr>
            </w:pPr>
            <w:sdt>
              <w:sdtPr>
                <w:rPr>
                  <w:rFonts w:asciiTheme="minorHAnsi" w:hAnsiTheme="minorHAnsi" w:cstheme="minorHAnsi"/>
                  <w:sz w:val="18"/>
                  <w:szCs w:val="18"/>
                </w:rPr>
                <w:id w:val="-1168095117"/>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sidRPr="009F270C">
              <w:rPr>
                <w:rFonts w:asciiTheme="minorHAnsi" w:hAnsiTheme="minorHAnsi" w:cstheme="minorHAnsi"/>
                <w:sz w:val="18"/>
                <w:szCs w:val="18"/>
              </w:rPr>
              <w:t xml:space="preserve"> </w:t>
            </w:r>
            <w:r w:rsidR="00B43199" w:rsidRPr="003C25F1">
              <w:rPr>
                <w:rFonts w:asciiTheme="minorHAnsi" w:hAnsiTheme="minorHAnsi" w:cstheme="minorHAnsi"/>
                <w:sz w:val="18"/>
                <w:szCs w:val="18"/>
              </w:rPr>
              <w:t>Practice-based Learning and Improvemen</w:t>
            </w:r>
            <w:r w:rsidR="00B43199">
              <w:rPr>
                <w:rFonts w:asciiTheme="minorHAnsi" w:hAnsiTheme="minorHAnsi" w:cstheme="minorHAnsi"/>
                <w:sz w:val="18"/>
                <w:szCs w:val="18"/>
              </w:rPr>
              <w:t>t</w:t>
            </w:r>
          </w:p>
        </w:tc>
        <w:tc>
          <w:tcPr>
            <w:tcW w:w="6030" w:type="dxa"/>
            <w:gridSpan w:val="2"/>
            <w:vAlign w:val="center"/>
          </w:tcPr>
          <w:p w14:paraId="29298BB0" w14:textId="348E69E7" w:rsidR="00B43199" w:rsidRDefault="006B51AF" w:rsidP="003C25F1">
            <w:pPr>
              <w:rPr>
                <w:rFonts w:asciiTheme="minorHAnsi" w:hAnsiTheme="minorHAnsi" w:cstheme="minorHAnsi"/>
                <w:sz w:val="18"/>
                <w:szCs w:val="18"/>
              </w:rPr>
            </w:pPr>
            <w:sdt>
              <w:sdtPr>
                <w:rPr>
                  <w:rFonts w:asciiTheme="minorHAnsi" w:hAnsiTheme="minorHAnsi" w:cstheme="minorHAnsi"/>
                  <w:sz w:val="18"/>
                  <w:szCs w:val="18"/>
                </w:rPr>
                <w:id w:val="-353883944"/>
                <w14:checkbox>
                  <w14:checked w14:val="0"/>
                  <w14:checkedState w14:val="2612" w14:font="MS Gothic"/>
                  <w14:uncheckedState w14:val="2610" w14:font="MS Gothic"/>
                </w14:checkbox>
              </w:sdtPr>
              <w:sdtEndPr/>
              <w:sdtContent>
                <w:r w:rsidR="00B43199" w:rsidRPr="009F270C">
                  <w:rPr>
                    <w:rFonts w:ascii="Segoe UI Symbol" w:eastAsia="MS Gothic" w:hAnsi="Segoe UI Symbol" w:cs="Segoe UI Symbol"/>
                    <w:sz w:val="18"/>
                    <w:szCs w:val="18"/>
                  </w:rPr>
                  <w:t>☐</w:t>
                </w:r>
              </w:sdtContent>
            </w:sdt>
            <w:r w:rsidR="00B43199" w:rsidRPr="009F270C">
              <w:rPr>
                <w:rFonts w:asciiTheme="minorHAnsi" w:hAnsiTheme="minorHAnsi" w:cstheme="minorHAnsi"/>
                <w:sz w:val="18"/>
                <w:szCs w:val="18"/>
              </w:rPr>
              <w:t xml:space="preserve"> </w:t>
            </w:r>
            <w:r w:rsidR="00B43199">
              <w:rPr>
                <w:rFonts w:asciiTheme="minorHAnsi" w:hAnsiTheme="minorHAnsi" w:cstheme="minorHAnsi"/>
                <w:sz w:val="18"/>
                <w:szCs w:val="18"/>
              </w:rPr>
              <w:t>Provide Patient-Centered Care</w:t>
            </w:r>
          </w:p>
          <w:p w14:paraId="56819FD4" w14:textId="71F85E56" w:rsidR="00B43199" w:rsidRDefault="006B51AF" w:rsidP="003C25F1">
            <w:pPr>
              <w:rPr>
                <w:rFonts w:asciiTheme="minorHAnsi" w:hAnsiTheme="minorHAnsi" w:cstheme="minorHAnsi"/>
                <w:sz w:val="18"/>
                <w:szCs w:val="18"/>
              </w:rPr>
            </w:pPr>
            <w:sdt>
              <w:sdtPr>
                <w:rPr>
                  <w:rFonts w:asciiTheme="minorHAnsi" w:hAnsiTheme="minorHAnsi" w:cstheme="minorHAnsi"/>
                  <w:sz w:val="18"/>
                  <w:szCs w:val="18"/>
                </w:rPr>
                <w:id w:val="831569338"/>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Pr>
                <w:rFonts w:asciiTheme="minorHAnsi" w:hAnsiTheme="minorHAnsi" w:cstheme="minorHAnsi"/>
                <w:sz w:val="18"/>
                <w:szCs w:val="18"/>
              </w:rPr>
              <w:t xml:space="preserve"> Work in Interdisciplinary Teams</w:t>
            </w:r>
          </w:p>
          <w:p w14:paraId="28E14FA4" w14:textId="303A3D87" w:rsidR="00B43199" w:rsidRDefault="006B51AF" w:rsidP="003C25F1">
            <w:pPr>
              <w:rPr>
                <w:rFonts w:asciiTheme="minorHAnsi" w:hAnsiTheme="minorHAnsi" w:cstheme="minorHAnsi"/>
                <w:sz w:val="18"/>
                <w:szCs w:val="18"/>
              </w:rPr>
            </w:pPr>
            <w:sdt>
              <w:sdtPr>
                <w:rPr>
                  <w:rFonts w:asciiTheme="minorHAnsi" w:hAnsiTheme="minorHAnsi" w:cstheme="minorHAnsi"/>
                  <w:sz w:val="18"/>
                  <w:szCs w:val="18"/>
                </w:rPr>
                <w:id w:val="-1968885963"/>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Pr>
                <w:rFonts w:asciiTheme="minorHAnsi" w:hAnsiTheme="minorHAnsi" w:cstheme="minorHAnsi"/>
                <w:sz w:val="18"/>
                <w:szCs w:val="18"/>
              </w:rPr>
              <w:t xml:space="preserve"> Employ Evidence-Based Practice</w:t>
            </w:r>
          </w:p>
          <w:p w14:paraId="2E24857B" w14:textId="7E1846D4" w:rsidR="00B43199" w:rsidRDefault="006B51AF" w:rsidP="003C25F1">
            <w:pPr>
              <w:rPr>
                <w:rFonts w:asciiTheme="minorHAnsi" w:hAnsiTheme="minorHAnsi" w:cstheme="minorHAnsi"/>
                <w:sz w:val="18"/>
                <w:szCs w:val="18"/>
              </w:rPr>
            </w:pPr>
            <w:sdt>
              <w:sdtPr>
                <w:rPr>
                  <w:rFonts w:asciiTheme="minorHAnsi" w:hAnsiTheme="minorHAnsi" w:cstheme="minorHAnsi"/>
                  <w:sz w:val="18"/>
                  <w:szCs w:val="18"/>
                </w:rPr>
                <w:id w:val="2029599596"/>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Pr>
                <w:rFonts w:asciiTheme="minorHAnsi" w:hAnsiTheme="minorHAnsi" w:cstheme="minorHAnsi"/>
                <w:sz w:val="18"/>
                <w:szCs w:val="18"/>
              </w:rPr>
              <w:t xml:space="preserve"> Apply Quality Improvement</w:t>
            </w:r>
          </w:p>
          <w:p w14:paraId="0365C046" w14:textId="03C2A89A" w:rsidR="00B43199" w:rsidRPr="009F270C" w:rsidRDefault="006B51AF" w:rsidP="00465F34">
            <w:pPr>
              <w:rPr>
                <w:rFonts w:asciiTheme="minorHAnsi" w:hAnsiTheme="minorHAnsi" w:cstheme="minorHAnsi"/>
                <w:sz w:val="18"/>
                <w:szCs w:val="18"/>
              </w:rPr>
            </w:pPr>
            <w:sdt>
              <w:sdtPr>
                <w:rPr>
                  <w:rFonts w:asciiTheme="minorHAnsi" w:hAnsiTheme="minorHAnsi" w:cstheme="minorHAnsi"/>
                  <w:sz w:val="18"/>
                  <w:szCs w:val="18"/>
                </w:rPr>
                <w:id w:val="1249545157"/>
                <w14:checkbox>
                  <w14:checked w14:val="0"/>
                  <w14:checkedState w14:val="2612" w14:font="MS Gothic"/>
                  <w14:uncheckedState w14:val="2610" w14:font="MS Gothic"/>
                </w14:checkbox>
              </w:sdtPr>
              <w:sdtEndPr/>
              <w:sdtContent>
                <w:r w:rsidR="00B43199">
                  <w:rPr>
                    <w:rFonts w:ascii="MS Gothic" w:eastAsia="MS Gothic" w:hAnsi="MS Gothic" w:cstheme="minorHAnsi" w:hint="eastAsia"/>
                    <w:sz w:val="18"/>
                    <w:szCs w:val="18"/>
                  </w:rPr>
                  <w:t>☐</w:t>
                </w:r>
              </w:sdtContent>
            </w:sdt>
            <w:r w:rsidR="00B43199">
              <w:rPr>
                <w:rFonts w:asciiTheme="minorHAnsi" w:hAnsiTheme="minorHAnsi" w:cstheme="minorHAnsi"/>
                <w:sz w:val="18"/>
                <w:szCs w:val="18"/>
              </w:rPr>
              <w:t xml:space="preserve"> Utilize Informatics</w:t>
            </w:r>
          </w:p>
        </w:tc>
      </w:tr>
    </w:tbl>
    <w:p w14:paraId="6CFFD2F1" w14:textId="77777777" w:rsidR="00DD404A" w:rsidRDefault="00DD404A" w:rsidP="00E47455">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5035"/>
        <w:gridCol w:w="6043"/>
      </w:tblGrid>
      <w:tr w:rsidR="00517239" w14:paraId="58201F07" w14:textId="77777777" w:rsidTr="00AF2D72">
        <w:trPr>
          <w:trHeight w:val="1538"/>
        </w:trPr>
        <w:tc>
          <w:tcPr>
            <w:tcW w:w="5035" w:type="dxa"/>
            <w:vAlign w:val="center"/>
          </w:tcPr>
          <w:p w14:paraId="3DF08068" w14:textId="7D1F6E1D" w:rsidR="00517239" w:rsidRPr="00833A83" w:rsidRDefault="00966E45" w:rsidP="00E47455">
            <w:pPr>
              <w:rPr>
                <w:rFonts w:asciiTheme="minorHAnsi" w:hAnsiTheme="minorHAnsi" w:cstheme="minorHAnsi"/>
                <w:b/>
                <w:bCs/>
                <w:sz w:val="18"/>
                <w:szCs w:val="18"/>
              </w:rPr>
            </w:pPr>
            <w:r w:rsidRPr="00833A83">
              <w:rPr>
                <w:rFonts w:asciiTheme="minorHAnsi" w:hAnsiTheme="minorHAnsi" w:cstheme="minorHAnsi"/>
                <w:b/>
                <w:bCs/>
                <w:sz w:val="18"/>
                <w:szCs w:val="18"/>
              </w:rPr>
              <w:t>Please provide a b</w:t>
            </w:r>
            <w:r w:rsidR="00517239" w:rsidRPr="00833A83">
              <w:rPr>
                <w:rFonts w:asciiTheme="minorHAnsi" w:hAnsiTheme="minorHAnsi" w:cstheme="minorHAnsi"/>
                <w:b/>
                <w:bCs/>
                <w:sz w:val="18"/>
                <w:szCs w:val="18"/>
              </w:rPr>
              <w:t>rief description for the</w:t>
            </w:r>
            <w:r w:rsidR="009319BE" w:rsidRPr="00833A83">
              <w:rPr>
                <w:rFonts w:asciiTheme="minorHAnsi" w:hAnsiTheme="minorHAnsi" w:cstheme="minorHAnsi"/>
                <w:b/>
                <w:bCs/>
                <w:sz w:val="18"/>
                <w:szCs w:val="18"/>
              </w:rPr>
              <w:t xml:space="preserve"> </w:t>
            </w:r>
            <w:r w:rsidR="00517239" w:rsidRPr="00833A83">
              <w:rPr>
                <w:rFonts w:asciiTheme="minorHAnsi" w:hAnsiTheme="minorHAnsi" w:cstheme="minorHAnsi"/>
                <w:b/>
                <w:bCs/>
                <w:sz w:val="18"/>
                <w:szCs w:val="18"/>
              </w:rPr>
              <w:t>education</w:t>
            </w:r>
            <w:r w:rsidRPr="00833A83">
              <w:rPr>
                <w:rFonts w:asciiTheme="minorHAnsi" w:hAnsiTheme="minorHAnsi" w:cstheme="minorHAnsi"/>
                <w:b/>
                <w:bCs/>
                <w:sz w:val="18"/>
                <w:szCs w:val="18"/>
              </w:rPr>
              <w:t>.</w:t>
            </w:r>
          </w:p>
          <w:p w14:paraId="5E1C093D" w14:textId="77777777" w:rsidR="00966E45" w:rsidRPr="00517239" w:rsidRDefault="00966E45" w:rsidP="00E47455">
            <w:pPr>
              <w:rPr>
                <w:rFonts w:asciiTheme="minorHAnsi" w:hAnsiTheme="minorHAnsi" w:cstheme="minorHAnsi"/>
                <w:sz w:val="18"/>
                <w:szCs w:val="18"/>
              </w:rPr>
            </w:pPr>
          </w:p>
          <w:p w14:paraId="7248CF1F" w14:textId="4793067D" w:rsidR="00517239" w:rsidRPr="00A713D2" w:rsidRDefault="00517239" w:rsidP="00E47455">
            <w:pPr>
              <w:rPr>
                <w:rFonts w:asciiTheme="minorHAnsi" w:hAnsiTheme="minorHAnsi" w:cstheme="minorHAnsi"/>
                <w:i/>
                <w:iCs/>
                <w:sz w:val="18"/>
                <w:szCs w:val="18"/>
              </w:rPr>
            </w:pPr>
            <w:r w:rsidRPr="00A713D2">
              <w:rPr>
                <w:rFonts w:asciiTheme="minorHAnsi" w:hAnsiTheme="minorHAnsi" w:cstheme="minorHAnsi"/>
                <w:i/>
                <w:iCs/>
                <w:sz w:val="18"/>
                <w:szCs w:val="18"/>
              </w:rPr>
              <w:t>Examples: Emergency Department team huddle; Leadership in a</w:t>
            </w:r>
            <w:r w:rsidR="009319BE"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 xml:space="preserve">time of crisis; Well-being </w:t>
            </w:r>
            <w:r w:rsidR="006F4E60" w:rsidRPr="00A713D2">
              <w:rPr>
                <w:rFonts w:asciiTheme="minorHAnsi" w:hAnsiTheme="minorHAnsi" w:cstheme="minorHAnsi"/>
                <w:i/>
                <w:iCs/>
                <w:sz w:val="18"/>
                <w:szCs w:val="18"/>
              </w:rPr>
              <w:t>check-in</w:t>
            </w:r>
          </w:p>
        </w:tc>
        <w:tc>
          <w:tcPr>
            <w:tcW w:w="6043" w:type="dxa"/>
            <w:vAlign w:val="center"/>
          </w:tcPr>
          <w:p w14:paraId="7A98EF45" w14:textId="77777777" w:rsidR="00517239" w:rsidRDefault="00517239" w:rsidP="00E47455">
            <w:pPr>
              <w:rPr>
                <w:rFonts w:asciiTheme="minorHAnsi" w:hAnsiTheme="minorHAnsi" w:cstheme="minorHAnsi"/>
                <w:sz w:val="18"/>
                <w:szCs w:val="18"/>
              </w:rPr>
            </w:pPr>
          </w:p>
        </w:tc>
      </w:tr>
      <w:tr w:rsidR="00517239" w14:paraId="07C6B2E3" w14:textId="77777777" w:rsidTr="00AF2D72">
        <w:trPr>
          <w:trHeight w:val="1538"/>
        </w:trPr>
        <w:tc>
          <w:tcPr>
            <w:tcW w:w="5035" w:type="dxa"/>
            <w:vAlign w:val="center"/>
          </w:tcPr>
          <w:p w14:paraId="1194726F"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What practice-based problem (gap) will this education</w:t>
            </w:r>
          </w:p>
          <w:p w14:paraId="06F6B95C" w14:textId="749B4DB6"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address?</w:t>
            </w:r>
          </w:p>
          <w:p w14:paraId="0501362F" w14:textId="77777777" w:rsidR="00966E45" w:rsidRPr="00517239" w:rsidRDefault="00966E45" w:rsidP="00E47455">
            <w:pPr>
              <w:rPr>
                <w:rFonts w:asciiTheme="minorHAnsi" w:hAnsiTheme="minorHAnsi" w:cstheme="minorHAnsi"/>
                <w:sz w:val="18"/>
                <w:szCs w:val="18"/>
              </w:rPr>
            </w:pPr>
          </w:p>
          <w:p w14:paraId="63533E36" w14:textId="4503440F" w:rsidR="00517239" w:rsidRPr="00A713D2" w:rsidRDefault="00517239" w:rsidP="00E47455">
            <w:pPr>
              <w:rPr>
                <w:rFonts w:asciiTheme="minorHAnsi" w:hAnsiTheme="minorHAnsi" w:cstheme="minorHAnsi"/>
                <w:i/>
                <w:iCs/>
                <w:sz w:val="18"/>
                <w:szCs w:val="18"/>
              </w:rPr>
            </w:pPr>
            <w:r w:rsidRPr="00A713D2">
              <w:rPr>
                <w:rFonts w:asciiTheme="minorHAnsi" w:hAnsiTheme="minorHAnsi" w:cstheme="minorHAnsi"/>
                <w:i/>
                <w:iCs/>
                <w:sz w:val="18"/>
                <w:szCs w:val="18"/>
              </w:rPr>
              <w:t>Examples: Improve care coordination; Better communication with</w:t>
            </w:r>
            <w:r w:rsidR="009319BE"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patients and families; Want to give better feedback to students</w:t>
            </w:r>
          </w:p>
        </w:tc>
        <w:tc>
          <w:tcPr>
            <w:tcW w:w="6043" w:type="dxa"/>
            <w:vAlign w:val="center"/>
          </w:tcPr>
          <w:p w14:paraId="4242626C" w14:textId="77777777" w:rsidR="00517239" w:rsidRDefault="00517239" w:rsidP="00E47455">
            <w:pPr>
              <w:rPr>
                <w:rFonts w:asciiTheme="minorHAnsi" w:hAnsiTheme="minorHAnsi" w:cstheme="minorHAnsi"/>
                <w:sz w:val="18"/>
                <w:szCs w:val="18"/>
              </w:rPr>
            </w:pPr>
          </w:p>
        </w:tc>
      </w:tr>
      <w:tr w:rsidR="00517239" w14:paraId="0F8D9912" w14:textId="77777777" w:rsidTr="00AF2D72">
        <w:trPr>
          <w:trHeight w:val="1538"/>
        </w:trPr>
        <w:tc>
          <w:tcPr>
            <w:tcW w:w="5035" w:type="dxa"/>
            <w:vAlign w:val="center"/>
          </w:tcPr>
          <w:p w14:paraId="172D91F7"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What is/are the reason(s) for the gap?</w:t>
            </w:r>
          </w:p>
          <w:p w14:paraId="4A456C8F" w14:textId="1A884E51" w:rsidR="00517239" w:rsidRDefault="00517239" w:rsidP="00E47455">
            <w:pPr>
              <w:rPr>
                <w:rFonts w:asciiTheme="minorHAnsi" w:hAnsiTheme="minorHAnsi" w:cstheme="minorHAnsi"/>
                <w:sz w:val="18"/>
                <w:szCs w:val="18"/>
              </w:rPr>
            </w:pPr>
            <w:r w:rsidRPr="00833A83">
              <w:rPr>
                <w:rFonts w:asciiTheme="minorHAnsi" w:hAnsiTheme="minorHAnsi" w:cstheme="minorHAnsi"/>
                <w:b/>
                <w:bCs/>
                <w:sz w:val="18"/>
                <w:szCs w:val="18"/>
              </w:rPr>
              <w:t>How are your learners involved?</w:t>
            </w:r>
          </w:p>
          <w:p w14:paraId="7A313777" w14:textId="77777777" w:rsidR="00966E45" w:rsidRPr="00517239" w:rsidRDefault="00966E45" w:rsidP="00E47455">
            <w:pPr>
              <w:rPr>
                <w:rFonts w:asciiTheme="minorHAnsi" w:hAnsiTheme="minorHAnsi" w:cstheme="minorHAnsi"/>
                <w:sz w:val="18"/>
                <w:szCs w:val="18"/>
              </w:rPr>
            </w:pPr>
          </w:p>
          <w:p w14:paraId="6CC96649" w14:textId="24602596" w:rsidR="00517239" w:rsidRPr="00A713D2" w:rsidRDefault="00517239" w:rsidP="00E47455">
            <w:pPr>
              <w:rPr>
                <w:rFonts w:asciiTheme="minorHAnsi" w:hAnsiTheme="minorHAnsi" w:cstheme="minorHAnsi"/>
                <w:i/>
                <w:iCs/>
                <w:sz w:val="18"/>
                <w:szCs w:val="18"/>
              </w:rPr>
            </w:pPr>
            <w:r w:rsidRPr="00A713D2">
              <w:rPr>
                <w:rFonts w:asciiTheme="minorHAnsi" w:hAnsiTheme="minorHAnsi" w:cstheme="minorHAnsi"/>
                <w:i/>
                <w:iCs/>
                <w:sz w:val="18"/>
                <w:szCs w:val="18"/>
              </w:rPr>
              <w:t>Examples: We need strategies to discuss difficult topics with</w:t>
            </w:r>
            <w:r w:rsidR="009319BE"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family members; Don’t know best ways to improve team</w:t>
            </w:r>
            <w:r w:rsidR="009319BE"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collaboration</w:t>
            </w:r>
          </w:p>
        </w:tc>
        <w:tc>
          <w:tcPr>
            <w:tcW w:w="6043" w:type="dxa"/>
            <w:vAlign w:val="center"/>
          </w:tcPr>
          <w:p w14:paraId="31045DC2" w14:textId="77777777" w:rsidR="00517239" w:rsidRDefault="00517239" w:rsidP="00E47455">
            <w:pPr>
              <w:rPr>
                <w:rFonts w:asciiTheme="minorHAnsi" w:hAnsiTheme="minorHAnsi" w:cstheme="minorHAnsi"/>
                <w:sz w:val="18"/>
                <w:szCs w:val="18"/>
              </w:rPr>
            </w:pPr>
          </w:p>
        </w:tc>
      </w:tr>
      <w:tr w:rsidR="00517239" w14:paraId="6B8B6A0F" w14:textId="77777777" w:rsidTr="00AF2D72">
        <w:trPr>
          <w:trHeight w:val="1538"/>
        </w:trPr>
        <w:tc>
          <w:tcPr>
            <w:tcW w:w="5035" w:type="dxa"/>
            <w:vAlign w:val="center"/>
          </w:tcPr>
          <w:p w14:paraId="1DA20A1C"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What change(s) in strategy, performance, or patient</w:t>
            </w:r>
          </w:p>
          <w:p w14:paraId="6C6A9356"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care would you like this education to help learners</w:t>
            </w:r>
          </w:p>
          <w:p w14:paraId="4FA328CD" w14:textId="4D29B95B"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accomplish?</w:t>
            </w:r>
          </w:p>
          <w:p w14:paraId="54B8ABE7" w14:textId="77777777" w:rsidR="00966E45" w:rsidRPr="00517239" w:rsidRDefault="00966E45" w:rsidP="00E47455">
            <w:pPr>
              <w:rPr>
                <w:rFonts w:asciiTheme="minorHAnsi" w:hAnsiTheme="minorHAnsi" w:cstheme="minorHAnsi"/>
                <w:sz w:val="18"/>
                <w:szCs w:val="18"/>
              </w:rPr>
            </w:pPr>
          </w:p>
          <w:p w14:paraId="187DC466" w14:textId="33A296FD" w:rsidR="00517239" w:rsidRPr="00A713D2" w:rsidRDefault="00517239" w:rsidP="00E47455">
            <w:pPr>
              <w:rPr>
                <w:rFonts w:asciiTheme="minorHAnsi" w:hAnsiTheme="minorHAnsi" w:cstheme="minorHAnsi"/>
                <w:i/>
                <w:iCs/>
                <w:sz w:val="18"/>
                <w:szCs w:val="18"/>
              </w:rPr>
            </w:pPr>
            <w:r w:rsidRPr="00A713D2">
              <w:rPr>
                <w:rFonts w:asciiTheme="minorHAnsi" w:hAnsiTheme="minorHAnsi" w:cstheme="minorHAnsi"/>
                <w:i/>
                <w:iCs/>
                <w:sz w:val="18"/>
                <w:szCs w:val="18"/>
              </w:rPr>
              <w:t>Examples: Eliminate stigmatizing language from communications</w:t>
            </w:r>
            <w:r w:rsidR="00966E45"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with patients; Improve my</w:t>
            </w:r>
            <w:r w:rsidR="00966E45"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management skills</w:t>
            </w:r>
          </w:p>
        </w:tc>
        <w:tc>
          <w:tcPr>
            <w:tcW w:w="6043" w:type="dxa"/>
            <w:vAlign w:val="center"/>
          </w:tcPr>
          <w:p w14:paraId="2BE42C7C" w14:textId="77777777" w:rsidR="00517239" w:rsidRDefault="00517239" w:rsidP="00E47455">
            <w:pPr>
              <w:rPr>
                <w:rFonts w:asciiTheme="minorHAnsi" w:hAnsiTheme="minorHAnsi" w:cstheme="minorHAnsi"/>
                <w:sz w:val="18"/>
                <w:szCs w:val="18"/>
              </w:rPr>
            </w:pPr>
          </w:p>
        </w:tc>
      </w:tr>
      <w:tr w:rsidR="00517239" w14:paraId="783EDAA8" w14:textId="77777777" w:rsidTr="00AF2D72">
        <w:trPr>
          <w:trHeight w:val="1538"/>
        </w:trPr>
        <w:tc>
          <w:tcPr>
            <w:tcW w:w="5035" w:type="dxa"/>
            <w:vAlign w:val="center"/>
          </w:tcPr>
          <w:p w14:paraId="207EEF7C"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lastRenderedPageBreak/>
              <w:t>Discuss with learners the changes they intend to make</w:t>
            </w:r>
          </w:p>
          <w:p w14:paraId="40B62856"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to their strategies, performance, or patient care that</w:t>
            </w:r>
          </w:p>
          <w:p w14:paraId="27363F3D" w14:textId="77777777" w:rsidR="00517239" w:rsidRPr="00833A83" w:rsidRDefault="00517239" w:rsidP="00E47455">
            <w:pPr>
              <w:rPr>
                <w:rFonts w:asciiTheme="minorHAnsi" w:hAnsiTheme="minorHAnsi" w:cstheme="minorHAnsi"/>
                <w:b/>
                <w:bCs/>
                <w:sz w:val="18"/>
                <w:szCs w:val="18"/>
              </w:rPr>
            </w:pPr>
            <w:r w:rsidRPr="00833A83">
              <w:rPr>
                <w:rFonts w:asciiTheme="minorHAnsi" w:hAnsiTheme="minorHAnsi" w:cstheme="minorHAnsi"/>
                <w:b/>
                <w:bCs/>
                <w:sz w:val="18"/>
                <w:szCs w:val="18"/>
              </w:rPr>
              <w:t>will result from this activity and list that information to</w:t>
            </w:r>
          </w:p>
          <w:p w14:paraId="6724D263" w14:textId="071F6F18" w:rsidR="00517239" w:rsidRDefault="00517239" w:rsidP="00E47455">
            <w:pPr>
              <w:rPr>
                <w:rFonts w:asciiTheme="minorHAnsi" w:hAnsiTheme="minorHAnsi" w:cstheme="minorHAnsi"/>
                <w:sz w:val="18"/>
                <w:szCs w:val="18"/>
              </w:rPr>
            </w:pPr>
            <w:r w:rsidRPr="00833A83">
              <w:rPr>
                <w:rFonts w:asciiTheme="minorHAnsi" w:hAnsiTheme="minorHAnsi" w:cstheme="minorHAnsi"/>
                <w:b/>
                <w:bCs/>
                <w:sz w:val="18"/>
                <w:szCs w:val="18"/>
              </w:rPr>
              <w:t>the right.</w:t>
            </w:r>
          </w:p>
          <w:p w14:paraId="5BF58EA2" w14:textId="77777777" w:rsidR="00966E45" w:rsidRPr="00517239" w:rsidRDefault="00966E45" w:rsidP="00E47455">
            <w:pPr>
              <w:rPr>
                <w:rFonts w:asciiTheme="minorHAnsi" w:hAnsiTheme="minorHAnsi" w:cstheme="minorHAnsi"/>
                <w:sz w:val="18"/>
                <w:szCs w:val="18"/>
              </w:rPr>
            </w:pPr>
          </w:p>
          <w:p w14:paraId="6A801686" w14:textId="0387ADB3" w:rsidR="00517239" w:rsidRPr="00A713D2" w:rsidRDefault="00517239" w:rsidP="00E47455">
            <w:pPr>
              <w:rPr>
                <w:rFonts w:asciiTheme="minorHAnsi" w:hAnsiTheme="minorHAnsi" w:cstheme="minorHAnsi"/>
                <w:i/>
                <w:iCs/>
                <w:sz w:val="18"/>
                <w:szCs w:val="18"/>
              </w:rPr>
            </w:pPr>
            <w:r w:rsidRPr="00A713D2">
              <w:rPr>
                <w:rFonts w:asciiTheme="minorHAnsi" w:hAnsiTheme="minorHAnsi" w:cstheme="minorHAnsi"/>
                <w:i/>
                <w:iCs/>
                <w:sz w:val="18"/>
                <w:szCs w:val="18"/>
              </w:rPr>
              <w:t>Example: I will use the evidence-based checklist we discussed to</w:t>
            </w:r>
            <w:r w:rsidR="00966E45" w:rsidRPr="00A713D2">
              <w:rPr>
                <w:rFonts w:asciiTheme="minorHAnsi" w:hAnsiTheme="minorHAnsi" w:cstheme="minorHAnsi"/>
                <w:i/>
                <w:iCs/>
                <w:sz w:val="18"/>
                <w:szCs w:val="18"/>
              </w:rPr>
              <w:t xml:space="preserve"> </w:t>
            </w:r>
            <w:r w:rsidRPr="00A713D2">
              <w:rPr>
                <w:rFonts w:asciiTheme="minorHAnsi" w:hAnsiTheme="minorHAnsi" w:cstheme="minorHAnsi"/>
                <w:i/>
                <w:iCs/>
                <w:sz w:val="18"/>
                <w:szCs w:val="18"/>
              </w:rPr>
              <w:t>improve screening my patients for past military service.</w:t>
            </w:r>
          </w:p>
        </w:tc>
        <w:tc>
          <w:tcPr>
            <w:tcW w:w="6043" w:type="dxa"/>
            <w:vAlign w:val="center"/>
          </w:tcPr>
          <w:p w14:paraId="4EED14AC" w14:textId="77777777" w:rsidR="00517239" w:rsidRDefault="00517239" w:rsidP="00E47455">
            <w:pPr>
              <w:rPr>
                <w:rFonts w:asciiTheme="minorHAnsi" w:hAnsiTheme="minorHAnsi" w:cstheme="minorHAnsi"/>
                <w:sz w:val="18"/>
                <w:szCs w:val="18"/>
              </w:rPr>
            </w:pPr>
          </w:p>
        </w:tc>
      </w:tr>
      <w:tr w:rsidR="00833A83" w:rsidRPr="00833A83" w14:paraId="5630D0D3" w14:textId="77777777" w:rsidTr="00AF2D72">
        <w:trPr>
          <w:trHeight w:val="1538"/>
        </w:trPr>
        <w:tc>
          <w:tcPr>
            <w:tcW w:w="5035" w:type="dxa"/>
            <w:vAlign w:val="center"/>
          </w:tcPr>
          <w:p w14:paraId="4FF56BE5" w14:textId="17CCC378" w:rsidR="00833A83" w:rsidRPr="00833A83" w:rsidRDefault="00833A83" w:rsidP="00833A83">
            <w:pPr>
              <w:rPr>
                <w:rFonts w:asciiTheme="minorHAnsi" w:hAnsiTheme="minorHAnsi" w:cstheme="minorHAnsi"/>
                <w:b/>
                <w:bCs/>
                <w:sz w:val="18"/>
                <w:szCs w:val="18"/>
              </w:rPr>
            </w:pPr>
            <w:r w:rsidRPr="00833A83">
              <w:rPr>
                <w:rFonts w:asciiTheme="minorHAnsi" w:hAnsiTheme="minorHAnsi" w:cstheme="minorHAnsi"/>
                <w:b/>
                <w:bCs/>
                <w:sz w:val="18"/>
                <w:szCs w:val="18"/>
              </w:rPr>
              <w:t>Describe how this activity will include content to educate providers on meeting patients’ social, cultural, and linguistic needs as it relates to patient health and strategies to reduce implicit bias.</w:t>
            </w:r>
          </w:p>
          <w:p w14:paraId="257396EE" w14:textId="77777777" w:rsidR="00833A83" w:rsidRPr="00833A83" w:rsidRDefault="00833A83" w:rsidP="00833A83">
            <w:pPr>
              <w:rPr>
                <w:rFonts w:asciiTheme="minorHAnsi" w:hAnsiTheme="minorHAnsi" w:cstheme="minorHAnsi"/>
                <w:sz w:val="18"/>
                <w:szCs w:val="18"/>
              </w:rPr>
            </w:pPr>
          </w:p>
          <w:p w14:paraId="196DAD86" w14:textId="7BF7E353" w:rsidR="00833A83" w:rsidRPr="00833A83" w:rsidRDefault="00833A83" w:rsidP="00833A83">
            <w:pPr>
              <w:rPr>
                <w:rFonts w:asciiTheme="minorHAnsi" w:hAnsiTheme="minorHAnsi" w:cstheme="minorHAnsi"/>
                <w:sz w:val="18"/>
                <w:szCs w:val="18"/>
              </w:rPr>
            </w:pPr>
            <w:r w:rsidRPr="00833A83">
              <w:rPr>
                <w:rFonts w:asciiTheme="minorHAnsi" w:hAnsiTheme="minorHAnsi" w:cstheme="minorHAnsi"/>
                <w:i/>
                <w:iCs/>
                <w:sz w:val="18"/>
                <w:szCs w:val="18"/>
                <w:u w:val="single"/>
              </w:rPr>
              <w:t>This is now required by the state of California</w:t>
            </w:r>
            <w:r>
              <w:rPr>
                <w:rFonts w:asciiTheme="minorHAnsi" w:hAnsiTheme="minorHAnsi" w:cstheme="minorHAnsi"/>
                <w:i/>
                <w:iCs/>
                <w:sz w:val="18"/>
                <w:szCs w:val="18"/>
              </w:rPr>
              <w:t xml:space="preserve">. </w:t>
            </w:r>
            <w:r w:rsidRPr="00833A83">
              <w:rPr>
                <w:rFonts w:asciiTheme="minorHAnsi" w:hAnsiTheme="minorHAnsi" w:cstheme="minorHAnsi"/>
                <w:i/>
                <w:iCs/>
                <w:sz w:val="18"/>
                <w:szCs w:val="18"/>
              </w:rPr>
              <w:t>See definitions of Cultural and Linguistic Competency and Implicit Bias below</w:t>
            </w:r>
          </w:p>
        </w:tc>
        <w:tc>
          <w:tcPr>
            <w:tcW w:w="6043" w:type="dxa"/>
            <w:vAlign w:val="center"/>
          </w:tcPr>
          <w:p w14:paraId="1FA69F0F" w14:textId="77777777" w:rsidR="00833A83" w:rsidRPr="00833A83" w:rsidRDefault="00833A83" w:rsidP="00833A83">
            <w:pPr>
              <w:rPr>
                <w:rFonts w:asciiTheme="minorHAnsi" w:hAnsiTheme="minorHAnsi" w:cstheme="minorHAnsi"/>
                <w:sz w:val="18"/>
                <w:szCs w:val="18"/>
              </w:rPr>
            </w:pPr>
          </w:p>
        </w:tc>
      </w:tr>
      <w:tr w:rsidR="00174202" w:rsidRPr="00833A83" w14:paraId="1803D1D8" w14:textId="77777777" w:rsidTr="00AF2D72">
        <w:trPr>
          <w:trHeight w:val="1538"/>
        </w:trPr>
        <w:tc>
          <w:tcPr>
            <w:tcW w:w="5035" w:type="dxa"/>
            <w:vAlign w:val="center"/>
          </w:tcPr>
          <w:p w14:paraId="0770DC71" w14:textId="77777777" w:rsidR="00174202" w:rsidRDefault="00174202" w:rsidP="00174202">
            <w:pPr>
              <w:rPr>
                <w:rFonts w:asciiTheme="minorHAnsi" w:hAnsiTheme="minorHAnsi" w:cstheme="minorHAnsi"/>
                <w:b/>
                <w:bCs/>
                <w:sz w:val="18"/>
                <w:szCs w:val="18"/>
              </w:rPr>
            </w:pPr>
            <w:r>
              <w:rPr>
                <w:rFonts w:asciiTheme="minorHAnsi" w:hAnsiTheme="minorHAnsi" w:cstheme="minorHAnsi"/>
                <w:b/>
                <w:bCs/>
                <w:sz w:val="18"/>
                <w:szCs w:val="18"/>
              </w:rPr>
              <w:t>Educational Format</w:t>
            </w:r>
          </w:p>
          <w:p w14:paraId="47D9CF69" w14:textId="479FED56" w:rsidR="00174202" w:rsidRDefault="00174202" w:rsidP="00174202">
            <w:pPr>
              <w:pStyle w:val="ListParagraph"/>
              <w:numPr>
                <w:ilvl w:val="0"/>
                <w:numId w:val="5"/>
              </w:numPr>
              <w:rPr>
                <w:rFonts w:eastAsia="MS Mincho" w:cstheme="minorHAnsi"/>
                <w:i/>
                <w:iCs/>
                <w:sz w:val="18"/>
                <w:szCs w:val="18"/>
              </w:rPr>
            </w:pPr>
            <w:r w:rsidRPr="00174202">
              <w:rPr>
                <w:rFonts w:eastAsia="MS Mincho" w:cstheme="minorHAnsi"/>
                <w:i/>
                <w:iCs/>
                <w:sz w:val="18"/>
                <w:szCs w:val="18"/>
              </w:rPr>
              <w:t>Length of activity</w:t>
            </w:r>
          </w:p>
          <w:p w14:paraId="2F7C628B" w14:textId="77777777" w:rsidR="00174202" w:rsidRDefault="00174202" w:rsidP="00174202">
            <w:pPr>
              <w:pStyle w:val="ListParagraph"/>
              <w:numPr>
                <w:ilvl w:val="0"/>
                <w:numId w:val="5"/>
              </w:numPr>
              <w:rPr>
                <w:rFonts w:eastAsia="MS Mincho" w:cstheme="minorHAnsi"/>
                <w:i/>
                <w:iCs/>
                <w:sz w:val="18"/>
                <w:szCs w:val="18"/>
              </w:rPr>
            </w:pPr>
            <w:r>
              <w:rPr>
                <w:rFonts w:eastAsia="MS Mincho" w:cstheme="minorHAnsi"/>
                <w:i/>
                <w:iCs/>
                <w:sz w:val="18"/>
                <w:szCs w:val="18"/>
              </w:rPr>
              <w:t>Format</w:t>
            </w:r>
            <w:r w:rsidRPr="00174202">
              <w:rPr>
                <w:rFonts w:eastAsia="MS Mincho" w:cstheme="minorHAnsi"/>
                <w:i/>
                <w:iCs/>
                <w:sz w:val="18"/>
                <w:szCs w:val="18"/>
              </w:rPr>
              <w:t xml:space="preserve"> (live, didactic, online, workshop,</w:t>
            </w:r>
            <w:r>
              <w:rPr>
                <w:rFonts w:eastAsia="MS Mincho" w:cstheme="minorHAnsi"/>
                <w:i/>
                <w:iCs/>
                <w:sz w:val="18"/>
                <w:szCs w:val="18"/>
              </w:rPr>
              <w:t xml:space="preserve"> hands-on, </w:t>
            </w:r>
            <w:r w:rsidRPr="00174202">
              <w:rPr>
                <w:rFonts w:eastAsia="MS Mincho" w:cstheme="minorHAnsi"/>
                <w:i/>
                <w:iCs/>
                <w:sz w:val="18"/>
                <w:szCs w:val="18"/>
              </w:rPr>
              <w:t>etc.)</w:t>
            </w:r>
          </w:p>
          <w:p w14:paraId="48476A78" w14:textId="6922D203" w:rsidR="00174202" w:rsidRPr="00174202" w:rsidRDefault="00174202" w:rsidP="00174202">
            <w:pPr>
              <w:pStyle w:val="ListParagraph"/>
              <w:numPr>
                <w:ilvl w:val="0"/>
                <w:numId w:val="5"/>
              </w:numPr>
              <w:rPr>
                <w:rFonts w:eastAsia="MS Mincho" w:cstheme="minorHAnsi"/>
                <w:i/>
                <w:iCs/>
                <w:sz w:val="18"/>
                <w:szCs w:val="18"/>
              </w:rPr>
            </w:pPr>
            <w:r>
              <w:rPr>
                <w:rFonts w:eastAsia="MS Mincho" w:cstheme="minorHAnsi"/>
                <w:i/>
                <w:iCs/>
                <w:sz w:val="18"/>
                <w:szCs w:val="18"/>
              </w:rPr>
              <w:t>Number of proposed faculty</w:t>
            </w:r>
          </w:p>
        </w:tc>
        <w:tc>
          <w:tcPr>
            <w:tcW w:w="6043" w:type="dxa"/>
            <w:vAlign w:val="center"/>
          </w:tcPr>
          <w:p w14:paraId="76CC55C8" w14:textId="272193EB" w:rsidR="00174202" w:rsidRPr="00833A83" w:rsidRDefault="00174202" w:rsidP="00174202">
            <w:pPr>
              <w:rPr>
                <w:rFonts w:asciiTheme="minorHAnsi" w:hAnsiTheme="minorHAnsi" w:cstheme="minorHAnsi"/>
                <w:sz w:val="18"/>
                <w:szCs w:val="18"/>
              </w:rPr>
            </w:pPr>
          </w:p>
        </w:tc>
      </w:tr>
      <w:tr w:rsidR="00174202" w:rsidRPr="00833A83" w14:paraId="2D2AFDBB" w14:textId="77777777" w:rsidTr="00AF2D72">
        <w:trPr>
          <w:trHeight w:val="1538"/>
        </w:trPr>
        <w:tc>
          <w:tcPr>
            <w:tcW w:w="5035" w:type="dxa"/>
            <w:vAlign w:val="center"/>
          </w:tcPr>
          <w:p w14:paraId="70ED4B20" w14:textId="77777777" w:rsidR="00174202" w:rsidRDefault="00174202" w:rsidP="00174202">
            <w:pPr>
              <w:rPr>
                <w:rFonts w:asciiTheme="minorHAnsi" w:hAnsiTheme="minorHAnsi" w:cstheme="minorHAnsi"/>
                <w:b/>
                <w:bCs/>
                <w:sz w:val="18"/>
                <w:szCs w:val="18"/>
              </w:rPr>
            </w:pPr>
            <w:r>
              <w:rPr>
                <w:rFonts w:asciiTheme="minorHAnsi" w:hAnsiTheme="minorHAnsi" w:cstheme="minorHAnsi"/>
                <w:b/>
                <w:bCs/>
                <w:sz w:val="18"/>
                <w:szCs w:val="18"/>
              </w:rPr>
              <w:t>Will this activity be seeking commercial support from industry to offset costs?</w:t>
            </w:r>
          </w:p>
          <w:p w14:paraId="62FE8993" w14:textId="77777777" w:rsidR="00174202" w:rsidRDefault="00174202" w:rsidP="00174202">
            <w:pPr>
              <w:rPr>
                <w:rFonts w:asciiTheme="minorHAnsi" w:hAnsiTheme="minorHAnsi" w:cstheme="minorHAnsi"/>
                <w:b/>
                <w:bCs/>
                <w:sz w:val="18"/>
                <w:szCs w:val="18"/>
              </w:rPr>
            </w:pPr>
          </w:p>
          <w:p w14:paraId="7CBAC1C0" w14:textId="77777777" w:rsidR="00174202" w:rsidRDefault="006B51AF" w:rsidP="00174202">
            <w:pPr>
              <w:rPr>
                <w:rFonts w:asciiTheme="minorHAnsi" w:hAnsiTheme="minorHAnsi" w:cstheme="minorHAnsi"/>
                <w:b/>
                <w:bCs/>
                <w:sz w:val="18"/>
                <w:szCs w:val="18"/>
              </w:rPr>
            </w:pPr>
            <w:sdt>
              <w:sdtPr>
                <w:rPr>
                  <w:rFonts w:asciiTheme="minorHAnsi" w:hAnsiTheme="minorHAnsi" w:cstheme="minorHAnsi"/>
                  <w:b/>
                  <w:bCs/>
                  <w:sz w:val="18"/>
                  <w:szCs w:val="18"/>
                </w:rPr>
                <w:id w:val="1038705126"/>
                <w14:checkbox>
                  <w14:checked w14:val="0"/>
                  <w14:checkedState w14:val="2612" w14:font="MS Gothic"/>
                  <w14:uncheckedState w14:val="2610" w14:font="MS Gothic"/>
                </w14:checkbox>
              </w:sdtPr>
              <w:sdtEndPr/>
              <w:sdtContent>
                <w:r w:rsidR="00174202">
                  <w:rPr>
                    <w:rFonts w:ascii="MS Gothic" w:eastAsia="MS Gothic" w:hAnsi="MS Gothic" w:cstheme="minorHAnsi" w:hint="eastAsia"/>
                    <w:b/>
                    <w:bCs/>
                    <w:sz w:val="18"/>
                    <w:szCs w:val="18"/>
                  </w:rPr>
                  <w:t>☐</w:t>
                </w:r>
              </w:sdtContent>
            </w:sdt>
            <w:r w:rsidR="00174202">
              <w:rPr>
                <w:rFonts w:asciiTheme="minorHAnsi" w:hAnsiTheme="minorHAnsi" w:cstheme="minorHAnsi"/>
                <w:b/>
                <w:bCs/>
                <w:sz w:val="18"/>
                <w:szCs w:val="18"/>
              </w:rPr>
              <w:t xml:space="preserve">  Yes   </w:t>
            </w:r>
            <w:sdt>
              <w:sdtPr>
                <w:rPr>
                  <w:rFonts w:asciiTheme="minorHAnsi" w:hAnsiTheme="minorHAnsi" w:cstheme="minorHAnsi"/>
                  <w:b/>
                  <w:bCs/>
                  <w:sz w:val="18"/>
                  <w:szCs w:val="18"/>
                </w:rPr>
                <w:id w:val="358945805"/>
                <w14:checkbox>
                  <w14:checked w14:val="0"/>
                  <w14:checkedState w14:val="2612" w14:font="MS Gothic"/>
                  <w14:uncheckedState w14:val="2610" w14:font="MS Gothic"/>
                </w14:checkbox>
              </w:sdtPr>
              <w:sdtEndPr/>
              <w:sdtContent>
                <w:r w:rsidR="00174202">
                  <w:rPr>
                    <w:rFonts w:ascii="MS Gothic" w:eastAsia="MS Gothic" w:hAnsi="MS Gothic" w:cstheme="minorHAnsi" w:hint="eastAsia"/>
                    <w:b/>
                    <w:bCs/>
                    <w:sz w:val="18"/>
                    <w:szCs w:val="18"/>
                  </w:rPr>
                  <w:t>☐</w:t>
                </w:r>
              </w:sdtContent>
            </w:sdt>
            <w:r w:rsidR="00174202">
              <w:rPr>
                <w:rFonts w:asciiTheme="minorHAnsi" w:hAnsiTheme="minorHAnsi" w:cstheme="minorHAnsi"/>
                <w:b/>
                <w:bCs/>
                <w:sz w:val="18"/>
                <w:szCs w:val="18"/>
              </w:rPr>
              <w:t xml:space="preserve">  No</w:t>
            </w:r>
          </w:p>
          <w:p w14:paraId="78929537" w14:textId="77777777" w:rsidR="00174202" w:rsidRDefault="00174202" w:rsidP="00174202">
            <w:pPr>
              <w:rPr>
                <w:rFonts w:asciiTheme="minorHAnsi" w:hAnsiTheme="minorHAnsi" w:cstheme="minorHAnsi"/>
                <w:b/>
                <w:bCs/>
                <w:sz w:val="18"/>
                <w:szCs w:val="18"/>
              </w:rPr>
            </w:pPr>
          </w:p>
          <w:p w14:paraId="4530D3F7" w14:textId="42541D78" w:rsidR="00174202" w:rsidRPr="00AF2D72" w:rsidRDefault="00174202" w:rsidP="00174202">
            <w:pPr>
              <w:rPr>
                <w:rFonts w:asciiTheme="minorHAnsi" w:hAnsiTheme="minorHAnsi" w:cstheme="minorHAnsi"/>
                <w:i/>
                <w:iCs/>
                <w:sz w:val="18"/>
                <w:szCs w:val="18"/>
              </w:rPr>
            </w:pPr>
            <w:r>
              <w:rPr>
                <w:rFonts w:asciiTheme="minorHAnsi" w:hAnsiTheme="minorHAnsi" w:cstheme="minorHAnsi"/>
                <w:i/>
                <w:iCs/>
                <w:sz w:val="18"/>
                <w:szCs w:val="18"/>
              </w:rPr>
              <w:t>If yes, please list potential supporting companies.</w:t>
            </w:r>
          </w:p>
        </w:tc>
        <w:tc>
          <w:tcPr>
            <w:tcW w:w="6043" w:type="dxa"/>
            <w:vAlign w:val="center"/>
          </w:tcPr>
          <w:p w14:paraId="7D40773B" w14:textId="77777777" w:rsidR="00174202" w:rsidRPr="00833A83" w:rsidRDefault="00174202" w:rsidP="00174202">
            <w:pPr>
              <w:rPr>
                <w:rFonts w:asciiTheme="minorHAnsi" w:hAnsiTheme="minorHAnsi" w:cstheme="minorHAnsi"/>
                <w:sz w:val="18"/>
                <w:szCs w:val="18"/>
              </w:rPr>
            </w:pPr>
          </w:p>
        </w:tc>
      </w:tr>
    </w:tbl>
    <w:p w14:paraId="1DF44E86" w14:textId="09F2547D" w:rsidR="00237FDC" w:rsidRPr="001131D7" w:rsidRDefault="00237FDC" w:rsidP="00E47455">
      <w:pPr>
        <w:rPr>
          <w:rFonts w:asciiTheme="minorHAnsi" w:hAnsiTheme="minorHAnsi" w:cstheme="minorHAnsi"/>
          <w:sz w:val="18"/>
          <w:szCs w:val="18"/>
        </w:rPr>
      </w:pPr>
    </w:p>
    <w:p w14:paraId="685886FC" w14:textId="77777777" w:rsidR="009F57BB" w:rsidRPr="001131D7" w:rsidRDefault="009F57BB" w:rsidP="00E47455">
      <w:pPr>
        <w:rPr>
          <w:rFonts w:asciiTheme="minorHAnsi" w:hAnsiTheme="minorHAnsi" w:cstheme="minorHAnsi"/>
          <w:b/>
          <w:bCs/>
          <w:sz w:val="18"/>
          <w:szCs w:val="18"/>
        </w:rPr>
      </w:pPr>
      <w:bookmarkStart w:id="1" w:name="_Hlk66796414"/>
      <w:r w:rsidRPr="001131D7">
        <w:rPr>
          <w:rFonts w:asciiTheme="minorHAnsi" w:hAnsiTheme="minorHAnsi" w:cstheme="minorHAnsi"/>
          <w:b/>
          <w:bCs/>
          <w:sz w:val="18"/>
          <w:szCs w:val="18"/>
        </w:rPr>
        <w:t>Definitions and Resources</w:t>
      </w:r>
    </w:p>
    <w:p w14:paraId="4B0AC24C" w14:textId="77777777" w:rsidR="00833A83" w:rsidRDefault="00833A83" w:rsidP="00833A83">
      <w:pPr>
        <w:pStyle w:val="ListParagraph"/>
        <w:numPr>
          <w:ilvl w:val="0"/>
          <w:numId w:val="4"/>
        </w:numPr>
        <w:spacing w:after="0" w:line="240" w:lineRule="auto"/>
        <w:rPr>
          <w:rFonts w:cstheme="minorHAnsi"/>
          <w:sz w:val="18"/>
          <w:szCs w:val="18"/>
        </w:rPr>
      </w:pPr>
      <w:r w:rsidRPr="001131D7">
        <w:rPr>
          <w:rFonts w:cstheme="minorHAnsi"/>
          <w:b/>
          <w:bCs/>
          <w:sz w:val="18"/>
          <w:szCs w:val="18"/>
        </w:rPr>
        <w:t>ACCME Standards for Integrity and Independence in Accredited Continuing Education</w:t>
      </w:r>
      <w:r w:rsidRPr="001131D7">
        <w:rPr>
          <w:rFonts w:cstheme="minorHAnsi"/>
          <w:sz w:val="18"/>
          <w:szCs w:val="18"/>
        </w:rPr>
        <w:t xml:space="preserve">: </w:t>
      </w:r>
      <w:hyperlink r:id="rId7" w:history="1">
        <w:r w:rsidRPr="001131D7">
          <w:rPr>
            <w:rStyle w:val="Hyperlink"/>
            <w:rFonts w:cstheme="minorHAnsi"/>
            <w:sz w:val="18"/>
            <w:szCs w:val="18"/>
          </w:rPr>
          <w:t>www.accme.org/standards</w:t>
        </w:r>
      </w:hyperlink>
      <w:r w:rsidRPr="001131D7">
        <w:rPr>
          <w:rFonts w:cstheme="minorHAnsi"/>
          <w:sz w:val="18"/>
          <w:szCs w:val="18"/>
        </w:rPr>
        <w:t xml:space="preserve"> </w:t>
      </w:r>
    </w:p>
    <w:p w14:paraId="76CCBB6B" w14:textId="77777777" w:rsidR="00833A83" w:rsidRPr="00D7756D" w:rsidRDefault="00833A83" w:rsidP="00833A83">
      <w:pPr>
        <w:pStyle w:val="ListParagraph"/>
        <w:numPr>
          <w:ilvl w:val="0"/>
          <w:numId w:val="4"/>
        </w:numPr>
        <w:spacing w:after="0" w:line="240" w:lineRule="auto"/>
        <w:rPr>
          <w:rFonts w:cstheme="minorHAnsi"/>
          <w:sz w:val="18"/>
          <w:szCs w:val="18"/>
        </w:rPr>
      </w:pPr>
      <w:r w:rsidRPr="00D7756D">
        <w:rPr>
          <w:rFonts w:cstheme="minorHAnsi"/>
          <w:b/>
          <w:bCs/>
          <w:sz w:val="18"/>
          <w:szCs w:val="18"/>
        </w:rPr>
        <w:t>Cultural and Linguistic Competency (CLC):</w:t>
      </w:r>
      <w:r w:rsidRPr="00D7756D">
        <w:t xml:space="preserve"> </w:t>
      </w:r>
      <w:r w:rsidRPr="00D7756D">
        <w:rPr>
          <w:rFonts w:cstheme="minorHAnsi"/>
          <w:sz w:val="18"/>
          <w:szCs w:val="18"/>
        </w:rPr>
        <w:t xml:space="preserve">Ability and readiness of health care providers and health organizations to </w:t>
      </w:r>
      <w:proofErr w:type="gramStart"/>
      <w:r w:rsidRPr="00D7756D">
        <w:rPr>
          <w:rFonts w:cstheme="minorHAnsi"/>
          <w:sz w:val="18"/>
          <w:szCs w:val="18"/>
        </w:rPr>
        <w:t>humbly and respectfully demonstrate</w:t>
      </w:r>
      <w:proofErr w:type="gramEnd"/>
      <w:r w:rsidRPr="00D7756D">
        <w:rPr>
          <w:rFonts w:cstheme="minorHAnsi"/>
          <w:sz w:val="18"/>
          <w:szCs w:val="18"/>
        </w:rPr>
        <w:t>, effectively communicate, and tailor delivery of care to patients with diverse values, beliefs, identities, and behaviors, in order to meet patients’ social, cultural, and linguistic needs as it relates to patient health.</w:t>
      </w:r>
    </w:p>
    <w:p w14:paraId="273EE199" w14:textId="77777777" w:rsidR="00833A83" w:rsidRPr="00D7756D" w:rsidRDefault="00833A83" w:rsidP="00833A83">
      <w:pPr>
        <w:pStyle w:val="ListParagraph"/>
        <w:numPr>
          <w:ilvl w:val="0"/>
          <w:numId w:val="4"/>
        </w:numPr>
        <w:spacing w:after="0" w:line="240" w:lineRule="auto"/>
        <w:rPr>
          <w:rFonts w:cstheme="minorHAnsi"/>
          <w:sz w:val="18"/>
          <w:szCs w:val="18"/>
        </w:rPr>
      </w:pPr>
      <w:r w:rsidRPr="00D7756D">
        <w:rPr>
          <w:rFonts w:cstheme="minorHAnsi"/>
          <w:b/>
          <w:bCs/>
          <w:sz w:val="18"/>
          <w:szCs w:val="18"/>
        </w:rPr>
        <w:t>Implicit Bias (IB):</w:t>
      </w:r>
      <w:r w:rsidRPr="00D7756D">
        <w:t xml:space="preserve"> </w:t>
      </w:r>
      <w:r w:rsidRPr="00D7756D">
        <w:rPr>
          <w:rFonts w:cstheme="minorHAnsi"/>
          <w:sz w:val="18"/>
          <w:szCs w:val="18"/>
        </w:rPr>
        <w:t>The attitudes, stereotypes, and feelings, either positive or negative, that affect our understanding, actions, and decisions without conscious knowledge or control. Implicit bias is a universal phenomenon. When negative, implicit bias often contributes to unequal treatment and disparities in diagnosis, treatment decisions, levels of care, and health care outcomes of people based on race, ethnicity, gender identity, sexual orientation, age, disability, and other characteristics.</w:t>
      </w:r>
    </w:p>
    <w:p w14:paraId="53678BBE" w14:textId="77777777" w:rsidR="00CC247D" w:rsidRPr="001131D7" w:rsidRDefault="00CC247D" w:rsidP="00E47455">
      <w:pPr>
        <w:tabs>
          <w:tab w:val="left" w:pos="6120"/>
        </w:tabs>
        <w:suppressAutoHyphens/>
        <w:jc w:val="right"/>
        <w:rPr>
          <w:rFonts w:asciiTheme="minorHAnsi" w:hAnsiTheme="minorHAnsi" w:cstheme="minorHAnsi"/>
          <w:b/>
          <w:sz w:val="18"/>
          <w:szCs w:val="18"/>
        </w:rPr>
      </w:pPr>
    </w:p>
    <w:p w14:paraId="5108074E" w14:textId="6E0AE7FC" w:rsidR="000054B3" w:rsidRPr="001131D7" w:rsidRDefault="000054B3" w:rsidP="00E47455">
      <w:pPr>
        <w:tabs>
          <w:tab w:val="left" w:pos="6120"/>
        </w:tabs>
        <w:suppressAutoHyphens/>
        <w:jc w:val="right"/>
        <w:rPr>
          <w:rFonts w:asciiTheme="minorHAnsi" w:hAnsiTheme="minorHAnsi" w:cstheme="minorHAnsi"/>
          <w:b/>
          <w:sz w:val="18"/>
          <w:szCs w:val="18"/>
        </w:rPr>
      </w:pPr>
      <w:r w:rsidRPr="001131D7">
        <w:rPr>
          <w:rFonts w:asciiTheme="minorHAnsi" w:hAnsiTheme="minorHAnsi" w:cstheme="minorHAnsi"/>
          <w:b/>
          <w:sz w:val="18"/>
          <w:szCs w:val="18"/>
        </w:rPr>
        <w:t>Scripps Conference Services &amp; CME</w:t>
      </w:r>
    </w:p>
    <w:p w14:paraId="6090ED15" w14:textId="77777777" w:rsidR="006B51AF" w:rsidRPr="006B51AF" w:rsidRDefault="006B51AF" w:rsidP="006B51AF">
      <w:pPr>
        <w:jc w:val="right"/>
        <w:rPr>
          <w:rFonts w:asciiTheme="minorHAnsi" w:hAnsiTheme="minorHAnsi" w:cstheme="minorHAnsi"/>
          <w:sz w:val="18"/>
          <w:szCs w:val="18"/>
        </w:rPr>
      </w:pPr>
      <w:r w:rsidRPr="006B51AF">
        <w:rPr>
          <w:rFonts w:asciiTheme="minorHAnsi" w:hAnsiTheme="minorHAnsi" w:cstheme="minorHAnsi"/>
          <w:sz w:val="18"/>
          <w:szCs w:val="18"/>
        </w:rPr>
        <w:t>10790 Rancho Bernardo Rd</w:t>
      </w:r>
    </w:p>
    <w:p w14:paraId="32E42C40" w14:textId="77777777" w:rsidR="006B51AF" w:rsidRPr="006B51AF" w:rsidRDefault="006B51AF" w:rsidP="006B51AF">
      <w:pPr>
        <w:jc w:val="right"/>
        <w:rPr>
          <w:rFonts w:asciiTheme="minorHAnsi" w:hAnsiTheme="minorHAnsi" w:cstheme="minorHAnsi"/>
          <w:sz w:val="18"/>
          <w:szCs w:val="18"/>
        </w:rPr>
      </w:pPr>
      <w:r w:rsidRPr="006B51AF">
        <w:rPr>
          <w:rFonts w:asciiTheme="minorHAnsi" w:hAnsiTheme="minorHAnsi" w:cstheme="minorHAnsi"/>
          <w:sz w:val="18"/>
          <w:szCs w:val="18"/>
        </w:rPr>
        <w:t>Mail drop: 4S-211</w:t>
      </w:r>
    </w:p>
    <w:p w14:paraId="5BE9BCEB" w14:textId="7682631F" w:rsidR="000054B3" w:rsidRPr="001131D7" w:rsidRDefault="006B51AF" w:rsidP="006B51AF">
      <w:pPr>
        <w:jc w:val="right"/>
        <w:rPr>
          <w:rFonts w:asciiTheme="minorHAnsi" w:hAnsiTheme="minorHAnsi" w:cstheme="minorHAnsi"/>
          <w:sz w:val="18"/>
          <w:szCs w:val="18"/>
          <w:lang w:val="es-ES"/>
        </w:rPr>
      </w:pPr>
      <w:r w:rsidRPr="006B51AF">
        <w:rPr>
          <w:rFonts w:asciiTheme="minorHAnsi" w:hAnsiTheme="minorHAnsi" w:cstheme="minorHAnsi"/>
          <w:sz w:val="18"/>
          <w:szCs w:val="18"/>
        </w:rPr>
        <w:t>San Diego, CA 92127</w:t>
      </w:r>
    </w:p>
    <w:p w14:paraId="31015844" w14:textId="77777777" w:rsidR="000054B3" w:rsidRPr="001131D7" w:rsidRDefault="000054B3" w:rsidP="00E47455">
      <w:pPr>
        <w:jc w:val="right"/>
        <w:rPr>
          <w:rFonts w:asciiTheme="minorHAnsi" w:hAnsiTheme="minorHAnsi" w:cstheme="minorHAnsi"/>
          <w:sz w:val="18"/>
          <w:szCs w:val="18"/>
          <w:lang w:val="es-ES"/>
        </w:rPr>
      </w:pPr>
      <w:r w:rsidRPr="001131D7">
        <w:rPr>
          <w:rFonts w:asciiTheme="minorHAnsi" w:hAnsiTheme="minorHAnsi" w:cstheme="minorHAnsi"/>
          <w:sz w:val="18"/>
          <w:szCs w:val="18"/>
          <w:lang w:val="es-ES"/>
        </w:rPr>
        <w:t xml:space="preserve">Tel: 858-678-6400 • </w:t>
      </w:r>
      <w:hyperlink r:id="rId8" w:history="1">
        <w:r w:rsidRPr="001131D7">
          <w:rPr>
            <w:rStyle w:val="Hyperlink"/>
            <w:rFonts w:asciiTheme="minorHAnsi" w:hAnsiTheme="minorHAnsi" w:cstheme="minorHAnsi"/>
            <w:sz w:val="18"/>
            <w:szCs w:val="18"/>
            <w:lang w:val="es-ES"/>
          </w:rPr>
          <w:t>med.edu@scrippshealth.org</w:t>
        </w:r>
      </w:hyperlink>
      <w:r w:rsidRPr="001131D7">
        <w:rPr>
          <w:rFonts w:asciiTheme="minorHAnsi" w:hAnsiTheme="minorHAnsi" w:cstheme="minorHAnsi"/>
          <w:sz w:val="18"/>
          <w:szCs w:val="18"/>
          <w:lang w:val="es-ES"/>
        </w:rPr>
        <w:t xml:space="preserve"> </w:t>
      </w:r>
    </w:p>
    <w:p w14:paraId="1BA3FAD4" w14:textId="77777777" w:rsidR="000054B3" w:rsidRPr="001131D7" w:rsidRDefault="006B51AF" w:rsidP="00E47455">
      <w:pPr>
        <w:tabs>
          <w:tab w:val="left" w:pos="6120"/>
        </w:tabs>
        <w:suppressAutoHyphens/>
        <w:jc w:val="right"/>
        <w:rPr>
          <w:rFonts w:asciiTheme="minorHAnsi" w:hAnsiTheme="minorHAnsi" w:cstheme="minorHAnsi"/>
          <w:sz w:val="18"/>
          <w:szCs w:val="18"/>
          <w:lang w:val="es-ES"/>
        </w:rPr>
      </w:pPr>
      <w:hyperlink r:id="rId9" w:history="1">
        <w:r w:rsidR="000054B3" w:rsidRPr="001131D7">
          <w:rPr>
            <w:rStyle w:val="Hyperlink"/>
            <w:rFonts w:asciiTheme="minorHAnsi" w:hAnsiTheme="minorHAnsi" w:cstheme="minorHAnsi"/>
            <w:sz w:val="18"/>
            <w:szCs w:val="18"/>
            <w:lang w:val="es-ES"/>
          </w:rPr>
          <w:t>www.scripps.org/conferenceservices</w:t>
        </w:r>
      </w:hyperlink>
    </w:p>
    <w:p w14:paraId="372B121F" w14:textId="0C9EB430" w:rsidR="00174202" w:rsidRPr="00174202" w:rsidRDefault="000054B3" w:rsidP="005D2458">
      <w:pPr>
        <w:tabs>
          <w:tab w:val="left" w:pos="6120"/>
        </w:tabs>
        <w:suppressAutoHyphens/>
        <w:jc w:val="right"/>
        <w:rPr>
          <w:rFonts w:asciiTheme="minorHAnsi" w:hAnsiTheme="minorHAnsi" w:cstheme="minorHAnsi"/>
          <w:sz w:val="20"/>
        </w:rPr>
      </w:pPr>
      <w:r w:rsidRPr="001131D7">
        <w:rPr>
          <w:rFonts w:asciiTheme="minorHAnsi" w:hAnsiTheme="minorHAnsi" w:cstheme="minorHAnsi"/>
          <w:b/>
          <w:bCs/>
          <w:sz w:val="18"/>
          <w:szCs w:val="18"/>
        </w:rPr>
        <w:t>ACCME Provider Number: 0004219</w:t>
      </w:r>
      <w:bookmarkEnd w:id="1"/>
    </w:p>
    <w:p w14:paraId="12FC8C28" w14:textId="7D9999D8" w:rsidR="00174202" w:rsidRPr="00174202" w:rsidRDefault="00174202" w:rsidP="00174202">
      <w:pPr>
        <w:rPr>
          <w:rFonts w:asciiTheme="minorHAnsi" w:hAnsiTheme="minorHAnsi" w:cstheme="minorHAnsi"/>
          <w:sz w:val="20"/>
        </w:rPr>
      </w:pPr>
    </w:p>
    <w:p w14:paraId="08AFDFF8" w14:textId="5E2FE12B" w:rsidR="00174202" w:rsidRPr="00174202" w:rsidRDefault="00174202" w:rsidP="00174202">
      <w:pPr>
        <w:rPr>
          <w:rFonts w:asciiTheme="minorHAnsi" w:hAnsiTheme="minorHAnsi" w:cstheme="minorHAnsi"/>
          <w:sz w:val="20"/>
        </w:rPr>
      </w:pPr>
    </w:p>
    <w:p w14:paraId="6DDE11AC" w14:textId="7B58F8A1" w:rsidR="00174202" w:rsidRDefault="00174202" w:rsidP="00174202">
      <w:pPr>
        <w:rPr>
          <w:rFonts w:asciiTheme="minorHAnsi" w:hAnsiTheme="minorHAnsi" w:cstheme="minorHAnsi"/>
          <w:sz w:val="20"/>
        </w:rPr>
      </w:pPr>
    </w:p>
    <w:p w14:paraId="1F473027" w14:textId="090EFECB" w:rsidR="00174202" w:rsidRPr="00174202" w:rsidRDefault="00174202" w:rsidP="00174202">
      <w:pPr>
        <w:tabs>
          <w:tab w:val="left" w:pos="6252"/>
        </w:tabs>
        <w:rPr>
          <w:rFonts w:asciiTheme="minorHAnsi" w:hAnsiTheme="minorHAnsi" w:cstheme="minorHAnsi"/>
          <w:sz w:val="20"/>
        </w:rPr>
      </w:pPr>
      <w:r>
        <w:rPr>
          <w:rFonts w:asciiTheme="minorHAnsi" w:hAnsiTheme="minorHAnsi" w:cstheme="minorHAnsi"/>
          <w:sz w:val="20"/>
        </w:rPr>
        <w:tab/>
      </w:r>
    </w:p>
    <w:sectPr w:rsidR="00174202" w:rsidRPr="00174202" w:rsidSect="00112EE6">
      <w:headerReference w:type="default" r:id="rId10"/>
      <w:footerReference w:type="default" r:id="rId11"/>
      <w:endnotePr>
        <w:numFmt w:val="decimal"/>
      </w:endnotePr>
      <w:pgSz w:w="12240" w:h="15840" w:code="1"/>
      <w:pgMar w:top="504" w:right="576" w:bottom="504" w:left="576" w:header="504" w:footer="50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1E4B" w14:textId="77777777" w:rsidR="00DD4EA9" w:rsidRDefault="00DD4EA9">
      <w:pPr>
        <w:spacing w:line="20" w:lineRule="exact"/>
      </w:pPr>
    </w:p>
  </w:endnote>
  <w:endnote w:type="continuationSeparator" w:id="0">
    <w:p w14:paraId="4AB1BE04" w14:textId="77777777" w:rsidR="00DD4EA9" w:rsidRDefault="00DD4EA9">
      <w:r>
        <w:t xml:space="preserve"> </w:t>
      </w:r>
    </w:p>
  </w:endnote>
  <w:endnote w:type="continuationNotice" w:id="1">
    <w:p w14:paraId="0EAD4640" w14:textId="77777777" w:rsidR="00DD4EA9" w:rsidRDefault="00DD4E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Italic">
    <w:altName w:val="Times New Roman"/>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9925" w14:textId="36D7846F" w:rsidR="006B4AAE" w:rsidRPr="005B7712" w:rsidRDefault="00B61335" w:rsidP="00B61335">
    <w:pPr>
      <w:tabs>
        <w:tab w:val="left" w:pos="6120"/>
      </w:tabs>
      <w:suppressAutoHyphens/>
      <w:jc w:val="center"/>
      <w:rPr>
        <w:rFonts w:asciiTheme="minorHAnsi" w:hAnsiTheme="minorHAnsi" w:cstheme="minorHAnsi"/>
        <w:sz w:val="14"/>
        <w:szCs w:val="14"/>
      </w:rPr>
    </w:pPr>
    <w:r>
      <w:rPr>
        <w:rFonts w:asciiTheme="minorHAnsi" w:hAnsiTheme="minorHAnsi" w:cstheme="minorHAnsi"/>
        <w:sz w:val="14"/>
        <w:szCs w:val="14"/>
      </w:rPr>
      <w:fldChar w:fldCharType="begin"/>
    </w:r>
    <w:r>
      <w:rPr>
        <w:rFonts w:asciiTheme="minorHAnsi" w:hAnsiTheme="minorHAnsi" w:cstheme="minorHAnsi"/>
        <w:sz w:val="14"/>
        <w:szCs w:val="14"/>
      </w:rPr>
      <w:instrText xml:space="preserve"> FILENAME \p \* MERGEFORMAT </w:instrText>
    </w:r>
    <w:r>
      <w:rPr>
        <w:rFonts w:asciiTheme="minorHAnsi" w:hAnsiTheme="minorHAnsi" w:cstheme="minorHAnsi"/>
        <w:sz w:val="14"/>
        <w:szCs w:val="14"/>
      </w:rPr>
      <w:fldChar w:fldCharType="separate"/>
    </w:r>
    <w:r>
      <w:rPr>
        <w:rFonts w:asciiTheme="minorHAnsi" w:hAnsiTheme="minorHAnsi" w:cstheme="minorHAnsi"/>
        <w:noProof/>
        <w:sz w:val="14"/>
        <w:szCs w:val="14"/>
      </w:rPr>
      <w:t>G:\Clinical Research Services\Conference Folder\Conferences\Templates, Procedures, Policies\CME\1 NEW CME Activity Intake Form.docx</w:t>
    </w:r>
    <w:r>
      <w:rPr>
        <w:rFonts w:asciiTheme="minorHAnsi" w:hAnsiTheme="minorHAnsi" w:cstheme="minorHAnsi"/>
        <w:sz w:val="14"/>
        <w:szCs w:val="14"/>
      </w:rPr>
      <w:fldChar w:fldCharType="end"/>
    </w:r>
    <w:r>
      <w:rPr>
        <w:rFonts w:asciiTheme="minorHAnsi" w:hAnsiTheme="minorHAnsi" w:cstheme="minorHAnsi"/>
        <w:sz w:val="14"/>
        <w:szCs w:val="14"/>
      </w:rPr>
      <w:t xml:space="preserve"> (</w:t>
    </w:r>
    <w:r w:rsidR="006B51AF">
      <w:rPr>
        <w:rFonts w:asciiTheme="minorHAnsi" w:hAnsiTheme="minorHAnsi" w:cstheme="minorHAnsi"/>
        <w:sz w:val="14"/>
        <w:szCs w:val="14"/>
      </w:rPr>
      <w:t>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4E77" w14:textId="77777777" w:rsidR="00DD4EA9" w:rsidRDefault="00DD4EA9">
      <w:r>
        <w:separator/>
      </w:r>
    </w:p>
  </w:footnote>
  <w:footnote w:type="continuationSeparator" w:id="0">
    <w:p w14:paraId="7A7EF705" w14:textId="77777777" w:rsidR="00DD4EA9" w:rsidRDefault="00DD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3B7B" w14:textId="1A1A9FBA" w:rsidR="00B315C6" w:rsidRDefault="00B315C6" w:rsidP="00B315C6">
    <w:pPr>
      <w:pStyle w:val="Header"/>
      <w:tabs>
        <w:tab w:val="clear" w:pos="4320"/>
        <w:tab w:val="clear" w:pos="8640"/>
        <w:tab w:val="left" w:pos="2726"/>
      </w:tabs>
    </w:pPr>
    <w:r>
      <w:rPr>
        <w:noProof/>
      </w:rPr>
      <w:drawing>
        <wp:anchor distT="0" distB="0" distL="114300" distR="114300" simplePos="0" relativeHeight="251659264" behindDoc="1" locked="0" layoutInCell="1" allowOverlap="1" wp14:anchorId="0BD4A219" wp14:editId="400D65D9">
          <wp:simplePos x="0" y="0"/>
          <wp:positionH relativeFrom="column">
            <wp:posOffset>-426720</wp:posOffset>
          </wp:positionH>
          <wp:positionV relativeFrom="paragraph">
            <wp:posOffset>-292826</wp:posOffset>
          </wp:positionV>
          <wp:extent cx="7886700" cy="695885"/>
          <wp:effectExtent l="19050" t="0" r="19050" b="23812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OM-1127ConferenceServicesA_4.eps"/>
                  <pic:cNvPicPr/>
                </pic:nvPicPr>
                <pic:blipFill>
                  <a:blip r:embed="rId1">
                    <a:extLst>
                      <a:ext uri="{28A0092B-C50C-407E-A947-70E740481C1C}">
                        <a14:useLocalDpi xmlns:a14="http://schemas.microsoft.com/office/drawing/2010/main" val="0"/>
                      </a:ext>
                    </a:extLst>
                  </a:blip>
                  <a:stretch>
                    <a:fillRect/>
                  </a:stretch>
                </pic:blipFill>
                <pic:spPr>
                  <a:xfrm>
                    <a:off x="0" y="0"/>
                    <a:ext cx="7886700" cy="695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25936423" w14:textId="22759109" w:rsidR="00B315C6" w:rsidRDefault="00B315C6" w:rsidP="00B315C6">
    <w:pPr>
      <w:pStyle w:val="Header"/>
      <w:tabs>
        <w:tab w:val="clear" w:pos="4320"/>
        <w:tab w:val="clear" w:pos="8640"/>
        <w:tab w:val="left" w:pos="3137"/>
      </w:tabs>
    </w:pPr>
    <w:r>
      <w:tab/>
    </w:r>
  </w:p>
  <w:p w14:paraId="6E79BF21" w14:textId="7288D8A9" w:rsidR="00B315C6" w:rsidRDefault="00B31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9CA"/>
    <w:multiLevelType w:val="hybridMultilevel"/>
    <w:tmpl w:val="6BBA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B42E8"/>
    <w:multiLevelType w:val="hybridMultilevel"/>
    <w:tmpl w:val="041CEED8"/>
    <w:lvl w:ilvl="0" w:tplc="DBC6FD5A">
      <w:start w:val="1"/>
      <w:numFmt w:val="bullet"/>
      <w:lvlText w:val=""/>
      <w:lvlJc w:val="left"/>
      <w:pPr>
        <w:tabs>
          <w:tab w:val="num" w:pos="360"/>
        </w:tabs>
        <w:ind w:left="360" w:hanging="360"/>
      </w:pPr>
      <w:rPr>
        <w:rFonts w:ascii="Symbol" w:hAnsi="Symbol" w:hint="default"/>
        <w:sz w:val="16"/>
      </w:rPr>
    </w:lvl>
    <w:lvl w:ilvl="1" w:tplc="F43676B2">
      <w:start w:val="1"/>
      <w:numFmt w:val="bullet"/>
      <w:lvlText w:val=""/>
      <w:lvlJc w:val="left"/>
      <w:pPr>
        <w:tabs>
          <w:tab w:val="num" w:pos="1440"/>
        </w:tabs>
        <w:ind w:left="1152" w:hanging="72"/>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43A2F"/>
    <w:multiLevelType w:val="hybridMultilevel"/>
    <w:tmpl w:val="D4F68EAC"/>
    <w:lvl w:ilvl="0" w:tplc="9FB451B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C13034"/>
    <w:multiLevelType w:val="hybridMultilevel"/>
    <w:tmpl w:val="542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E219D"/>
    <w:multiLevelType w:val="hybridMultilevel"/>
    <w:tmpl w:val="7EC4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3573264">
    <w:abstractNumId w:val="1"/>
  </w:num>
  <w:num w:numId="2" w16cid:durableId="756095944">
    <w:abstractNumId w:val="2"/>
  </w:num>
  <w:num w:numId="3" w16cid:durableId="497426888">
    <w:abstractNumId w:val="3"/>
  </w:num>
  <w:num w:numId="4" w16cid:durableId="1637639279">
    <w:abstractNumId w:val="0"/>
  </w:num>
  <w:num w:numId="5" w16cid:durableId="756246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83"/>
    <w:rsid w:val="000000E9"/>
    <w:rsid w:val="00000200"/>
    <w:rsid w:val="0000409C"/>
    <w:rsid w:val="000054B3"/>
    <w:rsid w:val="0000797A"/>
    <w:rsid w:val="0001122B"/>
    <w:rsid w:val="0002647C"/>
    <w:rsid w:val="00032050"/>
    <w:rsid w:val="00035997"/>
    <w:rsid w:val="00062CC0"/>
    <w:rsid w:val="00072314"/>
    <w:rsid w:val="000842DF"/>
    <w:rsid w:val="000855A5"/>
    <w:rsid w:val="000A1622"/>
    <w:rsid w:val="000B52BB"/>
    <w:rsid w:val="000C72CB"/>
    <w:rsid w:val="000D1A44"/>
    <w:rsid w:val="000F6F12"/>
    <w:rsid w:val="00110873"/>
    <w:rsid w:val="00111CE0"/>
    <w:rsid w:val="00112EE6"/>
    <w:rsid w:val="001131D7"/>
    <w:rsid w:val="00122D19"/>
    <w:rsid w:val="001241DE"/>
    <w:rsid w:val="00126703"/>
    <w:rsid w:val="0014799D"/>
    <w:rsid w:val="00155570"/>
    <w:rsid w:val="00171497"/>
    <w:rsid w:val="00174202"/>
    <w:rsid w:val="00186690"/>
    <w:rsid w:val="00190EC5"/>
    <w:rsid w:val="00191754"/>
    <w:rsid w:val="0019527A"/>
    <w:rsid w:val="00196997"/>
    <w:rsid w:val="001A0CCD"/>
    <w:rsid w:val="001A4207"/>
    <w:rsid w:val="001B4165"/>
    <w:rsid w:val="001B4D5C"/>
    <w:rsid w:val="001B5A43"/>
    <w:rsid w:val="001B79D8"/>
    <w:rsid w:val="001C1C49"/>
    <w:rsid w:val="001C41BB"/>
    <w:rsid w:val="001D1838"/>
    <w:rsid w:val="001F1EA8"/>
    <w:rsid w:val="002222F9"/>
    <w:rsid w:val="00234411"/>
    <w:rsid w:val="00237FDC"/>
    <w:rsid w:val="00244272"/>
    <w:rsid w:val="00247BC9"/>
    <w:rsid w:val="0025604E"/>
    <w:rsid w:val="00267D8F"/>
    <w:rsid w:val="0027017D"/>
    <w:rsid w:val="002807CB"/>
    <w:rsid w:val="002B6850"/>
    <w:rsid w:val="002B76C7"/>
    <w:rsid w:val="002D1C52"/>
    <w:rsid w:val="002E012B"/>
    <w:rsid w:val="002F59B6"/>
    <w:rsid w:val="002F6325"/>
    <w:rsid w:val="003112FA"/>
    <w:rsid w:val="00312615"/>
    <w:rsid w:val="00347B67"/>
    <w:rsid w:val="003505CF"/>
    <w:rsid w:val="00355D4C"/>
    <w:rsid w:val="0035781D"/>
    <w:rsid w:val="0036409A"/>
    <w:rsid w:val="003650D4"/>
    <w:rsid w:val="00370E95"/>
    <w:rsid w:val="00372DBD"/>
    <w:rsid w:val="003A596A"/>
    <w:rsid w:val="003A68EE"/>
    <w:rsid w:val="003A69F7"/>
    <w:rsid w:val="003B45AE"/>
    <w:rsid w:val="003C25F1"/>
    <w:rsid w:val="003C33EA"/>
    <w:rsid w:val="003D4CFA"/>
    <w:rsid w:val="003D64D6"/>
    <w:rsid w:val="003E19AF"/>
    <w:rsid w:val="003E58F3"/>
    <w:rsid w:val="003E7A05"/>
    <w:rsid w:val="003F4EA1"/>
    <w:rsid w:val="00403373"/>
    <w:rsid w:val="0040395B"/>
    <w:rsid w:val="00424AFB"/>
    <w:rsid w:val="00432736"/>
    <w:rsid w:val="00446A06"/>
    <w:rsid w:val="00451B77"/>
    <w:rsid w:val="00452EB1"/>
    <w:rsid w:val="00462E30"/>
    <w:rsid w:val="00467570"/>
    <w:rsid w:val="00470D54"/>
    <w:rsid w:val="0049287F"/>
    <w:rsid w:val="0049397B"/>
    <w:rsid w:val="004A3769"/>
    <w:rsid w:val="004A723D"/>
    <w:rsid w:val="004B7EF3"/>
    <w:rsid w:val="004C0685"/>
    <w:rsid w:val="004C0B96"/>
    <w:rsid w:val="004C3588"/>
    <w:rsid w:val="004E286C"/>
    <w:rsid w:val="004E7176"/>
    <w:rsid w:val="004F5E91"/>
    <w:rsid w:val="00501925"/>
    <w:rsid w:val="00504534"/>
    <w:rsid w:val="00517239"/>
    <w:rsid w:val="005421E5"/>
    <w:rsid w:val="0054554F"/>
    <w:rsid w:val="00555778"/>
    <w:rsid w:val="005567D6"/>
    <w:rsid w:val="0056083E"/>
    <w:rsid w:val="00563E94"/>
    <w:rsid w:val="00564778"/>
    <w:rsid w:val="00565926"/>
    <w:rsid w:val="005805A3"/>
    <w:rsid w:val="005B7712"/>
    <w:rsid w:val="005D2458"/>
    <w:rsid w:val="005E2E8E"/>
    <w:rsid w:val="005E3A51"/>
    <w:rsid w:val="00606D29"/>
    <w:rsid w:val="0061404B"/>
    <w:rsid w:val="00614C6E"/>
    <w:rsid w:val="00624117"/>
    <w:rsid w:val="00625998"/>
    <w:rsid w:val="00642769"/>
    <w:rsid w:val="00652CBB"/>
    <w:rsid w:val="00664593"/>
    <w:rsid w:val="00674BB4"/>
    <w:rsid w:val="006758AA"/>
    <w:rsid w:val="0068261C"/>
    <w:rsid w:val="00683168"/>
    <w:rsid w:val="006A20C1"/>
    <w:rsid w:val="006A53CA"/>
    <w:rsid w:val="006A5B38"/>
    <w:rsid w:val="006B40A7"/>
    <w:rsid w:val="006B4AAE"/>
    <w:rsid w:val="006B51AF"/>
    <w:rsid w:val="006B5524"/>
    <w:rsid w:val="006B569D"/>
    <w:rsid w:val="006D1910"/>
    <w:rsid w:val="006E49E1"/>
    <w:rsid w:val="006F25E1"/>
    <w:rsid w:val="006F4E60"/>
    <w:rsid w:val="00703A92"/>
    <w:rsid w:val="007100B9"/>
    <w:rsid w:val="007231D3"/>
    <w:rsid w:val="00725AEF"/>
    <w:rsid w:val="00746AA5"/>
    <w:rsid w:val="007532F2"/>
    <w:rsid w:val="00773781"/>
    <w:rsid w:val="0078450B"/>
    <w:rsid w:val="00787DBB"/>
    <w:rsid w:val="007911D1"/>
    <w:rsid w:val="007A7D54"/>
    <w:rsid w:val="007B5206"/>
    <w:rsid w:val="007C7613"/>
    <w:rsid w:val="007D7102"/>
    <w:rsid w:val="007F195B"/>
    <w:rsid w:val="00800717"/>
    <w:rsid w:val="00805630"/>
    <w:rsid w:val="008264C3"/>
    <w:rsid w:val="00833A83"/>
    <w:rsid w:val="00861BAD"/>
    <w:rsid w:val="00867500"/>
    <w:rsid w:val="00882250"/>
    <w:rsid w:val="00891C5A"/>
    <w:rsid w:val="00897697"/>
    <w:rsid w:val="008A0893"/>
    <w:rsid w:val="008A112F"/>
    <w:rsid w:val="008A4050"/>
    <w:rsid w:val="008B5566"/>
    <w:rsid w:val="008B5770"/>
    <w:rsid w:val="008D6F22"/>
    <w:rsid w:val="008D7ED5"/>
    <w:rsid w:val="008F3A5F"/>
    <w:rsid w:val="00902A0E"/>
    <w:rsid w:val="00903B0A"/>
    <w:rsid w:val="00910DD4"/>
    <w:rsid w:val="0092754D"/>
    <w:rsid w:val="009319BE"/>
    <w:rsid w:val="00934183"/>
    <w:rsid w:val="009643D8"/>
    <w:rsid w:val="00966E45"/>
    <w:rsid w:val="0097536A"/>
    <w:rsid w:val="00975EA6"/>
    <w:rsid w:val="009816A1"/>
    <w:rsid w:val="00986173"/>
    <w:rsid w:val="009A75DF"/>
    <w:rsid w:val="009B3AF0"/>
    <w:rsid w:val="009B4591"/>
    <w:rsid w:val="009B4B5A"/>
    <w:rsid w:val="009B6F27"/>
    <w:rsid w:val="009C567C"/>
    <w:rsid w:val="009C6D57"/>
    <w:rsid w:val="009E2380"/>
    <w:rsid w:val="009E50EC"/>
    <w:rsid w:val="009F1AF0"/>
    <w:rsid w:val="009F1FE2"/>
    <w:rsid w:val="009F243A"/>
    <w:rsid w:val="009F251C"/>
    <w:rsid w:val="009F270C"/>
    <w:rsid w:val="009F57BB"/>
    <w:rsid w:val="009F7691"/>
    <w:rsid w:val="00A02AFD"/>
    <w:rsid w:val="00A14F03"/>
    <w:rsid w:val="00A167E1"/>
    <w:rsid w:val="00A2564C"/>
    <w:rsid w:val="00A30A10"/>
    <w:rsid w:val="00A42DCA"/>
    <w:rsid w:val="00A53509"/>
    <w:rsid w:val="00A713D2"/>
    <w:rsid w:val="00A72C5A"/>
    <w:rsid w:val="00A74C1C"/>
    <w:rsid w:val="00A85B54"/>
    <w:rsid w:val="00AA1F05"/>
    <w:rsid w:val="00AB43FD"/>
    <w:rsid w:val="00AC1E21"/>
    <w:rsid w:val="00AC5CB3"/>
    <w:rsid w:val="00AC6E45"/>
    <w:rsid w:val="00AD1EB6"/>
    <w:rsid w:val="00AD58E3"/>
    <w:rsid w:val="00AF1260"/>
    <w:rsid w:val="00AF2D72"/>
    <w:rsid w:val="00AF63CC"/>
    <w:rsid w:val="00B23FCF"/>
    <w:rsid w:val="00B3036D"/>
    <w:rsid w:val="00B315C6"/>
    <w:rsid w:val="00B43199"/>
    <w:rsid w:val="00B54391"/>
    <w:rsid w:val="00B61335"/>
    <w:rsid w:val="00B9397E"/>
    <w:rsid w:val="00BA48F8"/>
    <w:rsid w:val="00BB168D"/>
    <w:rsid w:val="00BB59A0"/>
    <w:rsid w:val="00BC4D93"/>
    <w:rsid w:val="00BD7FF5"/>
    <w:rsid w:val="00BE3679"/>
    <w:rsid w:val="00C12C8F"/>
    <w:rsid w:val="00C140B7"/>
    <w:rsid w:val="00C25736"/>
    <w:rsid w:val="00C46E67"/>
    <w:rsid w:val="00C6062C"/>
    <w:rsid w:val="00C70DB3"/>
    <w:rsid w:val="00C8794C"/>
    <w:rsid w:val="00C9081D"/>
    <w:rsid w:val="00C96FB5"/>
    <w:rsid w:val="00CB2599"/>
    <w:rsid w:val="00CB3C1F"/>
    <w:rsid w:val="00CB6468"/>
    <w:rsid w:val="00CC247D"/>
    <w:rsid w:val="00CC66E4"/>
    <w:rsid w:val="00CE6991"/>
    <w:rsid w:val="00CF1E91"/>
    <w:rsid w:val="00CF202E"/>
    <w:rsid w:val="00CF729C"/>
    <w:rsid w:val="00D01ECF"/>
    <w:rsid w:val="00D127CD"/>
    <w:rsid w:val="00D145C6"/>
    <w:rsid w:val="00D31A31"/>
    <w:rsid w:val="00D4121D"/>
    <w:rsid w:val="00D44DB6"/>
    <w:rsid w:val="00D529CD"/>
    <w:rsid w:val="00D73C85"/>
    <w:rsid w:val="00D76DBB"/>
    <w:rsid w:val="00D7756D"/>
    <w:rsid w:val="00D77B8F"/>
    <w:rsid w:val="00D94D8C"/>
    <w:rsid w:val="00D9758E"/>
    <w:rsid w:val="00D97FB2"/>
    <w:rsid w:val="00DA0759"/>
    <w:rsid w:val="00DA2C4C"/>
    <w:rsid w:val="00DB254C"/>
    <w:rsid w:val="00DB6683"/>
    <w:rsid w:val="00DB7B9E"/>
    <w:rsid w:val="00DC2420"/>
    <w:rsid w:val="00DC6065"/>
    <w:rsid w:val="00DC7107"/>
    <w:rsid w:val="00DD404A"/>
    <w:rsid w:val="00DD4EA9"/>
    <w:rsid w:val="00DE154E"/>
    <w:rsid w:val="00DE7B21"/>
    <w:rsid w:val="00DF1D74"/>
    <w:rsid w:val="00DF5DF2"/>
    <w:rsid w:val="00E06C40"/>
    <w:rsid w:val="00E143C2"/>
    <w:rsid w:val="00E23C3A"/>
    <w:rsid w:val="00E27F28"/>
    <w:rsid w:val="00E43351"/>
    <w:rsid w:val="00E46932"/>
    <w:rsid w:val="00E47455"/>
    <w:rsid w:val="00E60996"/>
    <w:rsid w:val="00E718A9"/>
    <w:rsid w:val="00E73226"/>
    <w:rsid w:val="00E75657"/>
    <w:rsid w:val="00E8430F"/>
    <w:rsid w:val="00E96FDE"/>
    <w:rsid w:val="00EB11DF"/>
    <w:rsid w:val="00EC26C9"/>
    <w:rsid w:val="00EC30AF"/>
    <w:rsid w:val="00EC334B"/>
    <w:rsid w:val="00EE25A2"/>
    <w:rsid w:val="00EE4E89"/>
    <w:rsid w:val="00EE5518"/>
    <w:rsid w:val="00EE7863"/>
    <w:rsid w:val="00EF31E5"/>
    <w:rsid w:val="00F0367D"/>
    <w:rsid w:val="00F10E30"/>
    <w:rsid w:val="00F11C73"/>
    <w:rsid w:val="00F30EBA"/>
    <w:rsid w:val="00F33CBF"/>
    <w:rsid w:val="00F55C72"/>
    <w:rsid w:val="00F819DA"/>
    <w:rsid w:val="00F939D3"/>
    <w:rsid w:val="00FA1568"/>
    <w:rsid w:val="00FA5598"/>
    <w:rsid w:val="00FB17AC"/>
    <w:rsid w:val="00FC1E0B"/>
    <w:rsid w:val="00FC6090"/>
    <w:rsid w:val="00FC63F4"/>
    <w:rsid w:val="00FE1DA6"/>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EEBC24"/>
  <w15:docId w15:val="{E074E5DE-FD7C-4DDD-945A-A7C476D9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560"/>
      </w:tabs>
      <w:suppressAutoHyphens/>
      <w:ind w:firstLine="720"/>
      <w:outlineLvl w:val="0"/>
    </w:pPr>
    <w:rPr>
      <w:rFonts w:ascii="Times New Roman Italic" w:hAnsi="Times New Roman Italic"/>
      <w:i/>
      <w:sz w:val="16"/>
    </w:rPr>
  </w:style>
  <w:style w:type="paragraph" w:styleId="Heading2">
    <w:name w:val="heading 2"/>
    <w:basedOn w:val="Normal"/>
    <w:next w:val="Normal"/>
    <w:qFormat/>
    <w:pPr>
      <w:keepNext/>
      <w:jc w:val="center"/>
      <w:outlineLvl w:val="1"/>
    </w:pPr>
    <w:rPr>
      <w:rFonts w:ascii="Times New Roman" w:hAnsi="Times New Roman"/>
      <w:b/>
    </w:rPr>
  </w:style>
  <w:style w:type="paragraph" w:styleId="Heading3">
    <w:name w:val="heading 3"/>
    <w:basedOn w:val="Normal"/>
    <w:next w:val="Normal"/>
    <w:qFormat/>
    <w:pPr>
      <w:keepNext/>
      <w:jc w:val="center"/>
      <w:outlineLvl w:val="2"/>
    </w:pPr>
    <w:rPr>
      <w:rFonts w:ascii="Times New Roman" w:hAnsi="Times New Roman"/>
    </w:rPr>
  </w:style>
  <w:style w:type="paragraph" w:styleId="Heading4">
    <w:name w:val="heading 4"/>
    <w:basedOn w:val="Normal"/>
    <w:next w:val="Normal"/>
    <w:qFormat/>
    <w:pPr>
      <w:keepNext/>
      <w:jc w:val="center"/>
      <w:outlineLvl w:val="3"/>
    </w:pPr>
    <w:rPr>
      <w:rFonts w:ascii="Times New Roman" w:hAnsi="Times New Roman"/>
      <w:b/>
      <w:i/>
      <w:sz w:val="36"/>
    </w:rPr>
  </w:style>
  <w:style w:type="paragraph" w:styleId="Heading5">
    <w:name w:val="heading 5"/>
    <w:basedOn w:val="Normal"/>
    <w:next w:val="Normal"/>
    <w:qFormat/>
    <w:pPr>
      <w:keepNext/>
      <w:jc w:val="center"/>
      <w:outlineLvl w:val="4"/>
    </w:pPr>
    <w:rPr>
      <w:i/>
      <w:sz w:val="32"/>
    </w:rPr>
  </w:style>
  <w:style w:type="paragraph" w:styleId="Heading6">
    <w:name w:val="heading 6"/>
    <w:basedOn w:val="Normal"/>
    <w:next w:val="Normal"/>
    <w:qFormat/>
    <w:pPr>
      <w:keepNext/>
      <w:ind w:left="720" w:right="828"/>
      <w:jc w:val="center"/>
      <w:outlineLvl w:val="5"/>
    </w:pPr>
    <w:rPr>
      <w:rFonts w:ascii="Tahoma" w:hAnsi="Tahoma"/>
      <w:b/>
      <w:sz w:val="28"/>
    </w:rPr>
  </w:style>
  <w:style w:type="paragraph" w:styleId="Heading7">
    <w:name w:val="heading 7"/>
    <w:basedOn w:val="Normal"/>
    <w:next w:val="Normal"/>
    <w:qFormat/>
    <w:pPr>
      <w:keepNext/>
      <w:jc w:val="center"/>
      <w:outlineLvl w:val="6"/>
    </w:pPr>
    <w:rPr>
      <w:rFonts w:ascii="Times New Roman" w:hAnsi="Times New Roman"/>
      <w:sz w:val="28"/>
    </w:rPr>
  </w:style>
  <w:style w:type="paragraph" w:styleId="Heading8">
    <w:name w:val="heading 8"/>
    <w:basedOn w:val="Normal"/>
    <w:next w:val="Normal"/>
    <w:qFormat/>
    <w:pPr>
      <w:keepNext/>
      <w:jc w:val="center"/>
      <w:outlineLvl w:val="7"/>
    </w:pPr>
    <w:rPr>
      <w:rFonts w:ascii="Times New Roman" w:hAnsi="Times New Roman"/>
      <w:sz w:val="36"/>
    </w:rPr>
  </w:style>
  <w:style w:type="paragraph" w:styleId="Heading9">
    <w:name w:val="heading 9"/>
    <w:basedOn w:val="Normal"/>
    <w:next w:val="Normal"/>
    <w:qFormat/>
    <w:pPr>
      <w:keepNext/>
      <w:ind w:left="720" w:right="828"/>
      <w:jc w:val="center"/>
      <w:outlineLvl w:val="8"/>
    </w:pPr>
    <w:rPr>
      <w:rFonts w:ascii="Times New Roman" w:hAnsi="Times New Roman"/>
      <w:b/>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ind w:left="720" w:right="828"/>
      <w:jc w:val="both"/>
    </w:pPr>
    <w:rPr>
      <w:rFonts w:ascii="Times New Roman" w:hAnsi="Times New Roman"/>
    </w:rPr>
  </w:style>
  <w:style w:type="paragraph" w:styleId="BalloonText">
    <w:name w:val="Balloon Text"/>
    <w:basedOn w:val="Normal"/>
    <w:semiHidden/>
    <w:rsid w:val="0000797A"/>
    <w:rPr>
      <w:rFonts w:ascii="Tahoma" w:hAnsi="Tahoma" w:cs="Tahoma"/>
      <w:sz w:val="16"/>
      <w:szCs w:val="16"/>
    </w:rPr>
  </w:style>
  <w:style w:type="paragraph" w:styleId="PlainText">
    <w:name w:val="Plain Text"/>
    <w:basedOn w:val="Normal"/>
    <w:rsid w:val="00625998"/>
    <w:rPr>
      <w:rFonts w:ascii="Courier New" w:hAnsi="Courier New"/>
      <w:sz w:val="20"/>
    </w:rPr>
  </w:style>
  <w:style w:type="paragraph" w:styleId="Header">
    <w:name w:val="header"/>
    <w:basedOn w:val="Normal"/>
    <w:rsid w:val="00470D54"/>
    <w:pPr>
      <w:tabs>
        <w:tab w:val="center" w:pos="4320"/>
        <w:tab w:val="right" w:pos="8640"/>
      </w:tabs>
    </w:pPr>
  </w:style>
  <w:style w:type="paragraph" w:styleId="Footer">
    <w:name w:val="footer"/>
    <w:basedOn w:val="Normal"/>
    <w:rsid w:val="00470D54"/>
    <w:pPr>
      <w:tabs>
        <w:tab w:val="center" w:pos="4320"/>
        <w:tab w:val="right" w:pos="8640"/>
      </w:tabs>
    </w:pPr>
  </w:style>
  <w:style w:type="table" w:styleId="TableGrid">
    <w:name w:val="Table Grid"/>
    <w:basedOn w:val="TableNormal"/>
    <w:uiPriority w:val="39"/>
    <w:rsid w:val="00F11C7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B4AAE"/>
    <w:rPr>
      <w:color w:val="0000FF" w:themeColor="hyperlink"/>
      <w:u w:val="single"/>
    </w:rPr>
  </w:style>
  <w:style w:type="character" w:styleId="UnresolvedMention">
    <w:name w:val="Unresolved Mention"/>
    <w:basedOn w:val="DefaultParagraphFont"/>
    <w:uiPriority w:val="99"/>
    <w:semiHidden/>
    <w:unhideWhenUsed/>
    <w:rsid w:val="006B4AAE"/>
    <w:rPr>
      <w:color w:val="605E5C"/>
      <w:shd w:val="clear" w:color="auto" w:fill="E1DFDD"/>
    </w:rPr>
  </w:style>
  <w:style w:type="paragraph" w:styleId="ListParagraph">
    <w:name w:val="List Paragraph"/>
    <w:basedOn w:val="Normal"/>
    <w:uiPriority w:val="34"/>
    <w:qFormat/>
    <w:rsid w:val="009B4B5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7974">
      <w:bodyDiv w:val="1"/>
      <w:marLeft w:val="0"/>
      <w:marRight w:val="0"/>
      <w:marTop w:val="0"/>
      <w:marBottom w:val="0"/>
      <w:divBdr>
        <w:top w:val="none" w:sz="0" w:space="0" w:color="auto"/>
        <w:left w:val="none" w:sz="0" w:space="0" w:color="auto"/>
        <w:bottom w:val="none" w:sz="0" w:space="0" w:color="auto"/>
        <w:right w:val="none" w:sz="0" w:space="0" w:color="auto"/>
      </w:divBdr>
    </w:div>
    <w:div w:id="1196457146">
      <w:bodyDiv w:val="1"/>
      <w:marLeft w:val="0"/>
      <w:marRight w:val="0"/>
      <w:marTop w:val="0"/>
      <w:marBottom w:val="0"/>
      <w:divBdr>
        <w:top w:val="none" w:sz="0" w:space="0" w:color="auto"/>
        <w:left w:val="none" w:sz="0" w:space="0" w:color="auto"/>
        <w:bottom w:val="none" w:sz="0" w:space="0" w:color="auto"/>
        <w:right w:val="none" w:sz="0" w:space="0" w:color="auto"/>
      </w:divBdr>
      <w:divsChild>
        <w:div w:id="613512534">
          <w:marLeft w:val="0"/>
          <w:marRight w:val="0"/>
          <w:marTop w:val="0"/>
          <w:marBottom w:val="0"/>
          <w:divBdr>
            <w:top w:val="none" w:sz="0" w:space="0" w:color="auto"/>
            <w:left w:val="none" w:sz="0" w:space="0" w:color="auto"/>
            <w:bottom w:val="none" w:sz="0" w:space="0" w:color="auto"/>
            <w:right w:val="none" w:sz="0" w:space="0" w:color="auto"/>
          </w:divBdr>
        </w:div>
        <w:div w:id="764113816">
          <w:marLeft w:val="0"/>
          <w:marRight w:val="0"/>
          <w:marTop w:val="0"/>
          <w:marBottom w:val="0"/>
          <w:divBdr>
            <w:top w:val="none" w:sz="0" w:space="0" w:color="auto"/>
            <w:left w:val="none" w:sz="0" w:space="0" w:color="auto"/>
            <w:bottom w:val="none" w:sz="0" w:space="0" w:color="auto"/>
            <w:right w:val="none" w:sz="0" w:space="0" w:color="auto"/>
          </w:divBdr>
          <w:divsChild>
            <w:div w:id="477260684">
              <w:marLeft w:val="0"/>
              <w:marRight w:val="0"/>
              <w:marTop w:val="0"/>
              <w:marBottom w:val="0"/>
              <w:divBdr>
                <w:top w:val="none" w:sz="0" w:space="0" w:color="auto"/>
                <w:left w:val="none" w:sz="0" w:space="0" w:color="auto"/>
                <w:bottom w:val="none" w:sz="0" w:space="0" w:color="auto"/>
                <w:right w:val="none" w:sz="0" w:space="0" w:color="auto"/>
              </w:divBdr>
            </w:div>
            <w:div w:id="1699499838">
              <w:marLeft w:val="0"/>
              <w:marRight w:val="0"/>
              <w:marTop w:val="0"/>
              <w:marBottom w:val="0"/>
              <w:divBdr>
                <w:top w:val="none" w:sz="0" w:space="0" w:color="auto"/>
                <w:left w:val="none" w:sz="0" w:space="0" w:color="auto"/>
                <w:bottom w:val="none" w:sz="0" w:space="0" w:color="auto"/>
                <w:right w:val="none" w:sz="0" w:space="0" w:color="auto"/>
              </w:divBdr>
            </w:div>
            <w:div w:id="20940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2224">
      <w:bodyDiv w:val="1"/>
      <w:marLeft w:val="0"/>
      <w:marRight w:val="0"/>
      <w:marTop w:val="0"/>
      <w:marBottom w:val="0"/>
      <w:divBdr>
        <w:top w:val="none" w:sz="0" w:space="0" w:color="auto"/>
        <w:left w:val="none" w:sz="0" w:space="0" w:color="auto"/>
        <w:bottom w:val="none" w:sz="0" w:space="0" w:color="auto"/>
        <w:right w:val="none" w:sz="0" w:space="0" w:color="auto"/>
      </w:divBdr>
      <w:divsChild>
        <w:div w:id="898438634">
          <w:marLeft w:val="0"/>
          <w:marRight w:val="0"/>
          <w:marTop w:val="0"/>
          <w:marBottom w:val="0"/>
          <w:divBdr>
            <w:top w:val="none" w:sz="0" w:space="0" w:color="auto"/>
            <w:left w:val="none" w:sz="0" w:space="0" w:color="auto"/>
            <w:bottom w:val="none" w:sz="0" w:space="0" w:color="auto"/>
            <w:right w:val="none" w:sz="0" w:space="0" w:color="auto"/>
          </w:divBdr>
          <w:divsChild>
            <w:div w:id="14149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7715">
      <w:bodyDiv w:val="1"/>
      <w:marLeft w:val="0"/>
      <w:marRight w:val="0"/>
      <w:marTop w:val="0"/>
      <w:marBottom w:val="0"/>
      <w:divBdr>
        <w:top w:val="none" w:sz="0" w:space="0" w:color="auto"/>
        <w:left w:val="none" w:sz="0" w:space="0" w:color="auto"/>
        <w:bottom w:val="none" w:sz="0" w:space="0" w:color="auto"/>
        <w:right w:val="none" w:sz="0" w:space="0" w:color="auto"/>
      </w:divBdr>
      <w:divsChild>
        <w:div w:id="52122885">
          <w:marLeft w:val="0"/>
          <w:marRight w:val="0"/>
          <w:marTop w:val="0"/>
          <w:marBottom w:val="0"/>
          <w:divBdr>
            <w:top w:val="none" w:sz="0" w:space="0" w:color="auto"/>
            <w:left w:val="none" w:sz="0" w:space="0" w:color="auto"/>
            <w:bottom w:val="none" w:sz="0" w:space="0" w:color="auto"/>
            <w:right w:val="none" w:sz="0" w:space="0" w:color="auto"/>
          </w:divBdr>
          <w:divsChild>
            <w:div w:id="503011926">
              <w:marLeft w:val="0"/>
              <w:marRight w:val="0"/>
              <w:marTop w:val="0"/>
              <w:marBottom w:val="0"/>
              <w:divBdr>
                <w:top w:val="none" w:sz="0" w:space="0" w:color="auto"/>
                <w:left w:val="none" w:sz="0" w:space="0" w:color="auto"/>
                <w:bottom w:val="none" w:sz="0" w:space="0" w:color="auto"/>
                <w:right w:val="none" w:sz="0" w:space="0" w:color="auto"/>
              </w:divBdr>
            </w:div>
            <w:div w:id="771900154">
              <w:marLeft w:val="0"/>
              <w:marRight w:val="0"/>
              <w:marTop w:val="0"/>
              <w:marBottom w:val="0"/>
              <w:divBdr>
                <w:top w:val="none" w:sz="0" w:space="0" w:color="auto"/>
                <w:left w:val="none" w:sz="0" w:space="0" w:color="auto"/>
                <w:bottom w:val="none" w:sz="0" w:space="0" w:color="auto"/>
                <w:right w:val="none" w:sz="0" w:space="0" w:color="auto"/>
              </w:divBdr>
            </w:div>
            <w:div w:id="19538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edu@scripps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me.org/stand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ripps.org/conference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Barbara G</vt:lpstr>
    </vt:vector>
  </TitlesOfParts>
  <Company>Scripps Clinic</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G</dc:title>
  <dc:creator>Academic Affairs</dc:creator>
  <cp:lastModifiedBy>Admirand, Carlin</cp:lastModifiedBy>
  <cp:revision>10</cp:revision>
  <cp:lastPrinted>2010-08-18T18:52:00Z</cp:lastPrinted>
  <dcterms:created xsi:type="dcterms:W3CDTF">2021-08-23T21:21:00Z</dcterms:created>
  <dcterms:modified xsi:type="dcterms:W3CDTF">2024-07-18T17:30:00Z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2024-07-18T17:30:24Z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b55085b7-72d9-434a-8401-289cc87e5fd5</vt:lpwstr>
  </property>
  <property fmtid="{D5CDD505-2E9C-101B-9397-08002B2CF9AE}" pid="8" name="MSIP_Label_170f647f-2cdb-4dca-971d-54654863036f_ContentBits">
    <vt:lpwstr>0</vt:lpwstr>
  </property>
</Properties>
</file>